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F9" w:rsidRPr="000E35F9" w:rsidRDefault="000E35F9" w:rsidP="000E35F9">
      <w:pPr>
        <w:widowControl w:val="0"/>
        <w:autoSpaceDE w:val="0"/>
        <w:autoSpaceDN w:val="0"/>
        <w:adjustRightInd w:val="0"/>
        <w:spacing w:after="0"/>
        <w:jc w:val="center"/>
        <w:rPr>
          <w:rFonts w:ascii="Times New Roman" w:hAnsi="Times New Roman" w:cs="Times New Roman"/>
          <w:sz w:val="28"/>
          <w:szCs w:val="28"/>
        </w:rPr>
      </w:pPr>
      <w:r w:rsidRPr="000E35F9">
        <w:rPr>
          <w:rFonts w:ascii="Times New Roman" w:hAnsi="Times New Roman" w:cs="Times New Roman"/>
          <w:sz w:val="28"/>
          <w:szCs w:val="28"/>
        </w:rPr>
        <w:t>УКРАЇНА</w:t>
      </w:r>
    </w:p>
    <w:p w:rsidR="000E35F9" w:rsidRPr="000E35F9" w:rsidRDefault="000E35F9" w:rsidP="000E35F9">
      <w:pPr>
        <w:widowControl w:val="0"/>
        <w:autoSpaceDE w:val="0"/>
        <w:autoSpaceDN w:val="0"/>
        <w:adjustRightInd w:val="0"/>
        <w:spacing w:after="0"/>
        <w:jc w:val="center"/>
        <w:rPr>
          <w:rFonts w:ascii="Times New Roman" w:hAnsi="Times New Roman" w:cs="Times New Roman"/>
          <w:sz w:val="28"/>
          <w:szCs w:val="28"/>
        </w:rPr>
      </w:pPr>
      <w:r w:rsidRPr="000E35F9">
        <w:rPr>
          <w:rFonts w:ascii="Times New Roman" w:hAnsi="Times New Roman" w:cs="Times New Roman"/>
          <w:sz w:val="28"/>
          <w:szCs w:val="28"/>
        </w:rPr>
        <w:t>ХАРКІВСЬКА МІСЬКА РАДА</w:t>
      </w:r>
    </w:p>
    <w:p w:rsidR="000E35F9" w:rsidRPr="000E35F9" w:rsidRDefault="000E35F9" w:rsidP="000E35F9">
      <w:pPr>
        <w:widowControl w:val="0"/>
        <w:autoSpaceDE w:val="0"/>
        <w:autoSpaceDN w:val="0"/>
        <w:adjustRightInd w:val="0"/>
        <w:spacing w:after="0"/>
        <w:jc w:val="center"/>
        <w:rPr>
          <w:rFonts w:ascii="Times New Roman" w:hAnsi="Times New Roman" w:cs="Times New Roman"/>
          <w:sz w:val="28"/>
          <w:szCs w:val="28"/>
        </w:rPr>
      </w:pPr>
      <w:r w:rsidRPr="000E35F9">
        <w:rPr>
          <w:rFonts w:ascii="Times New Roman" w:hAnsi="Times New Roman" w:cs="Times New Roman"/>
          <w:sz w:val="28"/>
          <w:szCs w:val="28"/>
        </w:rPr>
        <w:t>ХАРКІВСЬКОЇ ОБЛАСТІ</w:t>
      </w:r>
    </w:p>
    <w:p w:rsidR="000E35F9" w:rsidRPr="000E35F9" w:rsidRDefault="000E35F9" w:rsidP="000E35F9">
      <w:pPr>
        <w:widowControl w:val="0"/>
        <w:autoSpaceDE w:val="0"/>
        <w:autoSpaceDN w:val="0"/>
        <w:adjustRightInd w:val="0"/>
        <w:spacing w:after="0"/>
        <w:jc w:val="center"/>
        <w:rPr>
          <w:rFonts w:ascii="Times New Roman" w:hAnsi="Times New Roman" w:cs="Times New Roman"/>
          <w:sz w:val="28"/>
          <w:szCs w:val="28"/>
        </w:rPr>
      </w:pPr>
      <w:r w:rsidRPr="000E35F9">
        <w:rPr>
          <w:rFonts w:ascii="Times New Roman" w:hAnsi="Times New Roman" w:cs="Times New Roman"/>
          <w:sz w:val="28"/>
          <w:szCs w:val="28"/>
        </w:rPr>
        <w:t>11 сесія 6 скликання</w:t>
      </w:r>
    </w:p>
    <w:p w:rsidR="000E35F9" w:rsidRPr="000E35F9" w:rsidRDefault="000E35F9" w:rsidP="000E35F9">
      <w:pPr>
        <w:widowControl w:val="0"/>
        <w:autoSpaceDE w:val="0"/>
        <w:autoSpaceDN w:val="0"/>
        <w:adjustRightInd w:val="0"/>
        <w:spacing w:after="0"/>
        <w:jc w:val="center"/>
        <w:rPr>
          <w:rFonts w:ascii="Times New Roman" w:hAnsi="Times New Roman" w:cs="Times New Roman"/>
          <w:sz w:val="28"/>
          <w:szCs w:val="28"/>
        </w:rPr>
      </w:pPr>
      <w:r w:rsidRPr="000E35F9">
        <w:rPr>
          <w:rFonts w:ascii="Times New Roman" w:hAnsi="Times New Roman" w:cs="Times New Roman"/>
          <w:sz w:val="28"/>
          <w:szCs w:val="28"/>
        </w:rPr>
        <w:t>РІШЕННЯ</w:t>
      </w:r>
    </w:p>
    <w:p w:rsidR="000E35F9" w:rsidRPr="000E35F9" w:rsidRDefault="000E35F9" w:rsidP="000E35F9">
      <w:pPr>
        <w:widowControl w:val="0"/>
        <w:autoSpaceDE w:val="0"/>
        <w:autoSpaceDN w:val="0"/>
        <w:adjustRightInd w:val="0"/>
        <w:spacing w:after="0"/>
        <w:jc w:val="center"/>
        <w:rPr>
          <w:rFonts w:ascii="Times New Roman" w:hAnsi="Times New Roman" w:cs="Times New Roman"/>
          <w:sz w:val="24"/>
          <w:szCs w:val="24"/>
        </w:rPr>
      </w:pPr>
    </w:p>
    <w:p w:rsidR="000E35F9" w:rsidRPr="000E35F9" w:rsidRDefault="000E35F9" w:rsidP="000E35F9">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Від 16.11.2011 р. № 495/11</w:t>
      </w:r>
    </w:p>
    <w:p w:rsidR="000E35F9" w:rsidRPr="000E35F9" w:rsidRDefault="000E35F9" w:rsidP="000E35F9">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м. Харків</w:t>
      </w:r>
    </w:p>
    <w:p w:rsidR="000E35F9" w:rsidRPr="000E35F9" w:rsidRDefault="000E35F9" w:rsidP="000E35F9">
      <w:pPr>
        <w:widowControl w:val="0"/>
        <w:autoSpaceDE w:val="0"/>
        <w:autoSpaceDN w:val="0"/>
        <w:adjustRightInd w:val="0"/>
        <w:spacing w:before="120" w:after="120"/>
        <w:ind w:right="4530"/>
        <w:jc w:val="both"/>
        <w:rPr>
          <w:rFonts w:ascii="Times New Roman" w:hAnsi="Times New Roman" w:cs="Times New Roman"/>
          <w:sz w:val="24"/>
          <w:szCs w:val="24"/>
        </w:rPr>
      </w:pPr>
      <w:r w:rsidRPr="000E35F9">
        <w:rPr>
          <w:rFonts w:ascii="Times New Roman" w:hAnsi="Times New Roman" w:cs="Times New Roman"/>
          <w:sz w:val="24"/>
          <w:szCs w:val="24"/>
        </w:rPr>
        <w:t>Про затвердження міської Програми «Дитяче харчування» на 2012-2015 роки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У відповідності до Законів України «Про освіту», «Про загальну середню освіту», «Про дошкільну освіту», «Про охорону дитинства», з метою створення умов для збереження здоров'я дітей, удосконалення системи організації харчування учнів та вихованців навчальних закладів комунальної форми власності м. Харкова, на підставі ст. 26 </w:t>
      </w:r>
      <w:r w:rsidRPr="000E35F9">
        <w:rPr>
          <w:rFonts w:ascii="Times New Roman" w:hAnsi="Times New Roman" w:cs="Times New Roman"/>
          <w:b/>
          <w:bCs/>
          <w:color w:val="000080"/>
          <w:sz w:val="24"/>
          <w:szCs w:val="24"/>
          <w:u w:val="single"/>
        </w:rPr>
        <w:t>Закону України «Про місцеве самоврядування в Україні»</w:t>
      </w:r>
      <w:r w:rsidRPr="000E35F9">
        <w:rPr>
          <w:rFonts w:ascii="Times New Roman" w:hAnsi="Times New Roman" w:cs="Times New Roman"/>
          <w:sz w:val="24"/>
          <w:szCs w:val="24"/>
        </w:rPr>
        <w:t>, керуючись ст. 59 «Про місцеве самоврядування в Україні», Харківська міська рада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ВИРІШИЛА: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1.  Затвердити міську Програму «Дитяче харчування» на 2012- 2015 роки (додаток №1).</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2. Затвердити Положення про порядок одержання бюджетних коштів комунальним підприємством «Комбінат дитячого харчування» на організацію харчування учнів загальноосвітніх навчальних закладів комунальної форми власності м. Харкова (додаток №2).</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 Фінансування міської Програми «Дитяче харчування» на 2012- 2015 роки здійснювати відповідно до затвердженого кошторису окремо на кожний рік.</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4. Контроль за виконанням цього рішення покласти на постійні комісії Харківської міської ради з гуманітарних питань (освіта, культура, духовність, молодіжна політика та спорт), з промисловості, економічного розвитку та власності та секретаря Харківської міської ради.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Міський голова Г.А. Кернес</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br w:type="page"/>
      </w:r>
    </w:p>
    <w:p w:rsidR="000E35F9" w:rsidRPr="000E35F9" w:rsidRDefault="000E35F9" w:rsidP="000E35F9">
      <w:pPr>
        <w:widowControl w:val="0"/>
        <w:autoSpaceDE w:val="0"/>
        <w:autoSpaceDN w:val="0"/>
        <w:adjustRightInd w:val="0"/>
        <w:ind w:left="5040"/>
        <w:jc w:val="both"/>
        <w:rPr>
          <w:rFonts w:ascii="Times New Roman" w:hAnsi="Times New Roman" w:cs="Times New Roman"/>
          <w:sz w:val="24"/>
          <w:szCs w:val="24"/>
        </w:rPr>
      </w:pPr>
      <w:r w:rsidRPr="000E35F9">
        <w:rPr>
          <w:rFonts w:ascii="Times New Roman" w:hAnsi="Times New Roman" w:cs="Times New Roman"/>
          <w:sz w:val="24"/>
          <w:szCs w:val="24"/>
        </w:rPr>
        <w:lastRenderedPageBreak/>
        <w:t>Додаток № 1</w:t>
      </w:r>
    </w:p>
    <w:p w:rsidR="000E35F9" w:rsidRPr="000E35F9" w:rsidRDefault="000E35F9" w:rsidP="000E35F9">
      <w:pPr>
        <w:widowControl w:val="0"/>
        <w:autoSpaceDE w:val="0"/>
        <w:autoSpaceDN w:val="0"/>
        <w:adjustRightInd w:val="0"/>
        <w:ind w:left="5040"/>
        <w:jc w:val="both"/>
        <w:rPr>
          <w:rFonts w:ascii="Times New Roman" w:hAnsi="Times New Roman" w:cs="Times New Roman"/>
          <w:sz w:val="24"/>
          <w:szCs w:val="24"/>
        </w:rPr>
      </w:pPr>
      <w:r w:rsidRPr="000E35F9">
        <w:rPr>
          <w:rFonts w:ascii="Times New Roman" w:hAnsi="Times New Roman" w:cs="Times New Roman"/>
          <w:sz w:val="24"/>
          <w:szCs w:val="24"/>
        </w:rPr>
        <w:t xml:space="preserve">до рішення 11 сесії Харківської міської ради 6 скликання «Про затвердження міської Програми «Дитяче харчування» на 2012-2015 роки» </w:t>
      </w:r>
    </w:p>
    <w:p w:rsidR="000E35F9" w:rsidRPr="000E35F9" w:rsidRDefault="000E35F9" w:rsidP="000E35F9">
      <w:pPr>
        <w:widowControl w:val="0"/>
        <w:autoSpaceDE w:val="0"/>
        <w:autoSpaceDN w:val="0"/>
        <w:adjustRightInd w:val="0"/>
        <w:ind w:left="5040"/>
        <w:jc w:val="both"/>
        <w:rPr>
          <w:rFonts w:ascii="Times New Roman" w:hAnsi="Times New Roman" w:cs="Times New Roman"/>
          <w:sz w:val="24"/>
          <w:szCs w:val="24"/>
        </w:rPr>
      </w:pPr>
      <w:r w:rsidRPr="000E35F9">
        <w:rPr>
          <w:rFonts w:ascii="Times New Roman" w:hAnsi="Times New Roman" w:cs="Times New Roman"/>
          <w:sz w:val="24"/>
          <w:szCs w:val="24"/>
        </w:rPr>
        <w:t>від 16.11.2011р. № 495/11</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ХАРКІВСЬКА МІСЬКА РАДА ХАРКІВСЬКОЇ ОБЛАСТІ</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ДЕПАРТАМЕНТ ОСВІТИ</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pacing w:val="-15"/>
          <w:sz w:val="24"/>
          <w:szCs w:val="24"/>
        </w:rPr>
      </w:pPr>
      <w:r w:rsidRPr="000E35F9">
        <w:rPr>
          <w:rFonts w:ascii="Times New Roman" w:hAnsi="Times New Roman" w:cs="Times New Roman"/>
          <w:b/>
          <w:bCs/>
          <w:spacing w:val="-15"/>
          <w:sz w:val="24"/>
          <w:szCs w:val="24"/>
        </w:rPr>
        <w:t>МІСЬКА ПРОГРАМА</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pacing w:val="-15"/>
          <w:sz w:val="24"/>
          <w:szCs w:val="24"/>
        </w:rPr>
      </w:pPr>
      <w:r w:rsidRPr="000E35F9">
        <w:rPr>
          <w:rFonts w:ascii="Times New Roman" w:hAnsi="Times New Roman" w:cs="Times New Roman"/>
          <w:b/>
          <w:bCs/>
          <w:spacing w:val="-15"/>
          <w:sz w:val="24"/>
          <w:szCs w:val="24"/>
        </w:rPr>
        <w:t>«ДИТЯЧЕ ХАРЧУВАННЯ»</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на 2012- 2015 роки</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p>
    <w:p w:rsidR="000E35F9" w:rsidRPr="000E35F9" w:rsidRDefault="000E35F9" w:rsidP="000E35F9">
      <w:pPr>
        <w:widowControl w:val="0"/>
        <w:autoSpaceDE w:val="0"/>
        <w:autoSpaceDN w:val="0"/>
        <w:adjustRightInd w:val="0"/>
        <w:jc w:val="center"/>
        <w:rPr>
          <w:rFonts w:ascii="Times New Roman" w:hAnsi="Times New Roman" w:cs="Times New Roman"/>
          <w:b/>
          <w:bCs/>
          <w:sz w:val="24"/>
          <w:szCs w:val="24"/>
        </w:rPr>
      </w:pPr>
      <w:r w:rsidRPr="000E35F9">
        <w:rPr>
          <w:rFonts w:ascii="Times New Roman" w:hAnsi="Times New Roman" w:cs="Times New Roman"/>
          <w:b/>
          <w:bCs/>
          <w:sz w:val="24"/>
          <w:szCs w:val="24"/>
        </w:rPr>
        <w:t>м. Харків</w:t>
      </w:r>
    </w:p>
    <w:p w:rsidR="000E35F9" w:rsidRPr="000E35F9" w:rsidRDefault="000E35F9" w:rsidP="000E35F9">
      <w:pPr>
        <w:widowControl w:val="0"/>
        <w:autoSpaceDE w:val="0"/>
        <w:autoSpaceDN w:val="0"/>
        <w:adjustRightInd w:val="0"/>
        <w:jc w:val="center"/>
        <w:rPr>
          <w:rFonts w:ascii="Times New Roman" w:hAnsi="Times New Roman" w:cs="Times New Roman"/>
          <w:b/>
          <w:bCs/>
          <w:sz w:val="24"/>
          <w:szCs w:val="24"/>
        </w:rPr>
      </w:pPr>
      <w:r w:rsidRPr="000E35F9">
        <w:rPr>
          <w:rFonts w:ascii="Times New Roman" w:hAnsi="Times New Roman" w:cs="Times New Roman"/>
          <w:b/>
          <w:bCs/>
          <w:sz w:val="24"/>
          <w:szCs w:val="24"/>
        </w:rPr>
        <w:t>2011</w:t>
      </w:r>
    </w:p>
    <w:p w:rsidR="000E35F9" w:rsidRPr="000E35F9" w:rsidRDefault="000E35F9" w:rsidP="000E35F9">
      <w:pPr>
        <w:widowControl w:val="0"/>
        <w:autoSpaceDE w:val="0"/>
        <w:autoSpaceDN w:val="0"/>
        <w:adjustRightInd w:val="0"/>
        <w:jc w:val="center"/>
        <w:rPr>
          <w:rFonts w:ascii="Times New Roman" w:hAnsi="Times New Roman" w:cs="Times New Roman"/>
          <w:b/>
          <w:bCs/>
          <w:sz w:val="24"/>
          <w:szCs w:val="24"/>
        </w:rPr>
      </w:pPr>
    </w:p>
    <w:tbl>
      <w:tblPr>
        <w:tblW w:w="0" w:type="auto"/>
        <w:tblCellSpacing w:w="0" w:type="dxa"/>
        <w:tblInd w:w="105" w:type="dxa"/>
        <w:tblLayout w:type="fixed"/>
        <w:tblCellMar>
          <w:left w:w="105" w:type="dxa"/>
          <w:right w:w="105" w:type="dxa"/>
        </w:tblCellMar>
        <w:tblLook w:val="0000"/>
      </w:tblPr>
      <w:tblGrid>
        <w:gridCol w:w="788"/>
        <w:gridCol w:w="6840"/>
        <w:gridCol w:w="1710"/>
      </w:tblGrid>
      <w:tr w:rsidR="000E35F9" w:rsidRPr="000E35F9" w:rsidTr="003643EA">
        <w:trPr>
          <w:tblCellSpacing w:w="0" w:type="dxa"/>
        </w:trPr>
        <w:tc>
          <w:tcPr>
            <w:tcW w:w="7628" w:type="dxa"/>
            <w:gridSpan w:val="2"/>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ЗМІСТ</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Стор.</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1</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Паспорт Програми</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3</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2</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Загальні положення</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4</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3</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Мета та основні завдання Програми</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6</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4</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Основні заходи Програми</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7</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5</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Фінансове та ресурсне забезпечення Програми</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12</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6</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Очікувані результати виконання Програми</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12</w:t>
            </w:r>
          </w:p>
        </w:tc>
      </w:tr>
      <w:tr w:rsidR="000E35F9" w:rsidRPr="000E35F9" w:rsidTr="003643EA">
        <w:tblPrEx>
          <w:tblCellSpacing w:w="-8" w:type="dxa"/>
        </w:tblPrEx>
        <w:trPr>
          <w:tblCellSpacing w:w="-8" w:type="dxa"/>
        </w:trPr>
        <w:tc>
          <w:tcPr>
            <w:tcW w:w="788"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7</w:t>
            </w:r>
          </w:p>
        </w:tc>
        <w:tc>
          <w:tcPr>
            <w:tcW w:w="6840" w:type="dxa"/>
            <w:tcBorders>
              <w:top w:val="nil"/>
              <w:left w:val="nil"/>
              <w:bottom w:val="nil"/>
              <w:right w:val="nil"/>
            </w:tcBorders>
          </w:tcPr>
          <w:p w:rsidR="000E35F9" w:rsidRPr="000E35F9" w:rsidRDefault="000E35F9" w:rsidP="003643EA">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Управління Програмою та контроль за її виконанням</w:t>
            </w:r>
          </w:p>
        </w:tc>
        <w:tc>
          <w:tcPr>
            <w:tcW w:w="1710" w:type="dxa"/>
            <w:tcBorders>
              <w:top w:val="nil"/>
              <w:left w:val="nil"/>
              <w:bottom w:val="nil"/>
              <w:right w:val="nil"/>
            </w:tcBorders>
          </w:tcPr>
          <w:p w:rsidR="000E35F9" w:rsidRPr="000E35F9" w:rsidRDefault="000E35F9" w:rsidP="003643EA">
            <w:pPr>
              <w:widowControl w:val="0"/>
              <w:autoSpaceDE w:val="0"/>
              <w:autoSpaceDN w:val="0"/>
              <w:adjustRightInd w:val="0"/>
              <w:jc w:val="center"/>
              <w:rPr>
                <w:rFonts w:ascii="Times New Roman" w:hAnsi="Times New Roman" w:cs="Times New Roman"/>
                <w:spacing w:val="-15"/>
                <w:sz w:val="24"/>
                <w:szCs w:val="24"/>
              </w:rPr>
            </w:pPr>
            <w:r w:rsidRPr="000E35F9">
              <w:rPr>
                <w:rFonts w:ascii="Times New Roman" w:hAnsi="Times New Roman" w:cs="Times New Roman"/>
                <w:spacing w:val="-15"/>
                <w:sz w:val="24"/>
                <w:szCs w:val="24"/>
              </w:rPr>
              <w:t>13</w:t>
            </w:r>
          </w:p>
        </w:tc>
      </w:tr>
    </w:tbl>
    <w:p w:rsidR="000E35F9" w:rsidRPr="000E35F9" w:rsidRDefault="000E35F9" w:rsidP="000E35F9">
      <w:pPr>
        <w:widowControl w:val="0"/>
        <w:autoSpaceDE w:val="0"/>
        <w:autoSpaceDN w:val="0"/>
        <w:adjustRightInd w:val="0"/>
        <w:jc w:val="center"/>
        <w:rPr>
          <w:rFonts w:ascii="Times New Roman" w:hAnsi="Times New Roman" w:cs="Times New Roman"/>
          <w:sz w:val="24"/>
          <w:szCs w:val="24"/>
        </w:rPr>
      </w:pPr>
    </w:p>
    <w:p w:rsidR="000E35F9" w:rsidRPr="000E35F9" w:rsidRDefault="000E35F9" w:rsidP="000E35F9">
      <w:pPr>
        <w:widowControl w:val="0"/>
        <w:autoSpaceDE w:val="0"/>
        <w:autoSpaceDN w:val="0"/>
        <w:adjustRightInd w:val="0"/>
        <w:jc w:val="center"/>
        <w:rPr>
          <w:rFonts w:ascii="Times New Roman" w:hAnsi="Times New Roman" w:cs="Times New Roman"/>
          <w:b/>
          <w:bCs/>
          <w:sz w:val="24"/>
          <w:szCs w:val="24"/>
        </w:rPr>
      </w:pPr>
      <w:r w:rsidRPr="000E35F9">
        <w:rPr>
          <w:rFonts w:ascii="Times New Roman" w:hAnsi="Times New Roman" w:cs="Times New Roman"/>
          <w:b/>
          <w:bCs/>
          <w:sz w:val="24"/>
          <w:szCs w:val="24"/>
        </w:rPr>
        <w:t>1. ПАСПОРТ ПРОГРАМИ</w:t>
      </w:r>
    </w:p>
    <w:tbl>
      <w:tblPr>
        <w:tblW w:w="10005" w:type="dxa"/>
        <w:tblCellSpacing w:w="0" w:type="dxa"/>
        <w:tblInd w:w="105" w:type="dxa"/>
        <w:tblLayout w:type="fixed"/>
        <w:tblCellMar>
          <w:left w:w="105" w:type="dxa"/>
          <w:right w:w="105" w:type="dxa"/>
        </w:tblCellMar>
        <w:tblLook w:val="0000"/>
      </w:tblPr>
      <w:tblGrid>
        <w:gridCol w:w="2834"/>
        <w:gridCol w:w="7171"/>
      </w:tblGrid>
      <w:tr w:rsidR="000E35F9" w:rsidRPr="000E35F9" w:rsidTr="003643EA">
        <w:trPr>
          <w:tblCellSpacing w:w="0"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Назва 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Міська Програма «Дитяче харчування» на 2012-2015роки</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Підстава до розробки 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15"/>
              <w:jc w:val="both"/>
              <w:rPr>
                <w:rFonts w:ascii="Times New Roman" w:hAnsi="Times New Roman" w:cs="Times New Roman"/>
                <w:sz w:val="24"/>
                <w:szCs w:val="24"/>
              </w:rPr>
            </w:pPr>
            <w:r w:rsidRPr="000E35F9">
              <w:rPr>
                <w:rFonts w:ascii="Times New Roman" w:hAnsi="Times New Roman" w:cs="Times New Roman"/>
                <w:sz w:val="24"/>
                <w:szCs w:val="24"/>
              </w:rPr>
              <w:t>Закони України «Про освіту»,</w:t>
            </w:r>
          </w:p>
          <w:p w:rsidR="000E35F9" w:rsidRPr="000E35F9" w:rsidRDefault="000E35F9" w:rsidP="003643EA">
            <w:pPr>
              <w:widowControl w:val="0"/>
              <w:autoSpaceDE w:val="0"/>
              <w:autoSpaceDN w:val="0"/>
              <w:adjustRightInd w:val="0"/>
              <w:spacing w:line="300" w:lineRule="exact"/>
              <w:ind w:left="15"/>
              <w:jc w:val="both"/>
              <w:rPr>
                <w:rFonts w:ascii="Times New Roman" w:hAnsi="Times New Roman" w:cs="Times New Roman"/>
                <w:sz w:val="24"/>
                <w:szCs w:val="24"/>
              </w:rPr>
            </w:pPr>
            <w:r w:rsidRPr="000E35F9">
              <w:rPr>
                <w:rFonts w:ascii="Times New Roman" w:hAnsi="Times New Roman" w:cs="Times New Roman"/>
                <w:sz w:val="24"/>
                <w:szCs w:val="24"/>
              </w:rPr>
              <w:t>«Про загальну середню освіту»,</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«Про дошкільну освіту»,</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«Про охорону дитинства»,</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«Про місцеве самоврядування в Україні».</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lastRenderedPageBreak/>
              <w:t>Замовник 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15"/>
              <w:jc w:val="both"/>
              <w:rPr>
                <w:rFonts w:ascii="Times New Roman" w:hAnsi="Times New Roman" w:cs="Times New Roman"/>
                <w:sz w:val="24"/>
                <w:szCs w:val="24"/>
              </w:rPr>
            </w:pPr>
            <w:r w:rsidRPr="000E35F9">
              <w:rPr>
                <w:rFonts w:ascii="Times New Roman" w:hAnsi="Times New Roman" w:cs="Times New Roman"/>
                <w:sz w:val="24"/>
                <w:szCs w:val="24"/>
              </w:rPr>
              <w:t>Харківська міська рада.</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Головний розробник 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15"/>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Головна мета 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Створення умов для збереження здоров'я дітей підвищення рівня організації харчування, забезпеченні вихованців та школярів раціональним та якісним харчуванням, дотримання наступності, послідовності і процесі удосконалення системи організації харчуванні вихованців і учнів навчальних закладів комунальної форми власності міста, у продовження і розширення дії міської Програми «Шкільне харчування» на 2009-2011 роки, впровадження нових форм обслуговування учнів та технологій приготування їжі у дошкільних та загальноосвітніх навчальних закладах; забезпечення раціонального використання бюджетних коштів.</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30"/>
              <w:jc w:val="both"/>
              <w:rPr>
                <w:rFonts w:ascii="Times New Roman" w:hAnsi="Times New Roman" w:cs="Times New Roman"/>
                <w:sz w:val="24"/>
                <w:szCs w:val="24"/>
              </w:rPr>
            </w:pPr>
            <w:r w:rsidRPr="000E35F9">
              <w:rPr>
                <w:rFonts w:ascii="Times New Roman" w:hAnsi="Times New Roman" w:cs="Times New Roman"/>
                <w:sz w:val="24"/>
                <w:szCs w:val="24"/>
              </w:rPr>
              <w:t>Строки реалізації</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30"/>
              <w:jc w:val="both"/>
              <w:rPr>
                <w:rFonts w:ascii="Times New Roman" w:hAnsi="Times New Roman" w:cs="Times New Roman"/>
                <w:sz w:val="24"/>
                <w:szCs w:val="24"/>
              </w:rPr>
            </w:pPr>
            <w:r w:rsidRPr="000E35F9">
              <w:rPr>
                <w:rFonts w:ascii="Times New Roman" w:hAnsi="Times New Roman" w:cs="Times New Roman"/>
                <w:sz w:val="24"/>
                <w:szCs w:val="24"/>
              </w:rPr>
              <w:t>Джерела фінансування</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45"/>
              <w:jc w:val="both"/>
              <w:rPr>
                <w:rFonts w:ascii="Times New Roman" w:hAnsi="Times New Roman" w:cs="Times New Roman"/>
                <w:sz w:val="24"/>
                <w:szCs w:val="24"/>
              </w:rPr>
            </w:pPr>
            <w:r w:rsidRPr="000E35F9">
              <w:rPr>
                <w:rFonts w:ascii="Times New Roman" w:hAnsi="Times New Roman" w:cs="Times New Roman"/>
                <w:sz w:val="24"/>
                <w:szCs w:val="24"/>
              </w:rPr>
              <w:t>Бюджет міста Харкова.</w:t>
            </w:r>
          </w:p>
          <w:p w:rsidR="000E35F9" w:rsidRPr="000E35F9" w:rsidRDefault="000E35F9" w:rsidP="003643EA">
            <w:pPr>
              <w:widowControl w:val="0"/>
              <w:autoSpaceDE w:val="0"/>
              <w:autoSpaceDN w:val="0"/>
              <w:adjustRightInd w:val="0"/>
              <w:ind w:left="-45"/>
              <w:jc w:val="both"/>
              <w:rPr>
                <w:rFonts w:ascii="Times New Roman" w:hAnsi="Times New Roman" w:cs="Times New Roman"/>
                <w:sz w:val="24"/>
                <w:szCs w:val="24"/>
              </w:rPr>
            </w:pPr>
            <w:r w:rsidRPr="000E35F9">
              <w:rPr>
                <w:rFonts w:ascii="Times New Roman" w:hAnsi="Times New Roman" w:cs="Times New Roman"/>
                <w:sz w:val="24"/>
                <w:szCs w:val="24"/>
              </w:rPr>
              <w:t>Інші джерела фінансування, не заборонені законодавством України.</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30"/>
              <w:jc w:val="both"/>
              <w:rPr>
                <w:rFonts w:ascii="Times New Roman" w:hAnsi="Times New Roman" w:cs="Times New Roman"/>
                <w:sz w:val="24"/>
                <w:szCs w:val="24"/>
              </w:rPr>
            </w:pPr>
            <w:r w:rsidRPr="000E35F9">
              <w:rPr>
                <w:rFonts w:ascii="Times New Roman" w:hAnsi="Times New Roman" w:cs="Times New Roman"/>
                <w:sz w:val="24"/>
                <w:szCs w:val="24"/>
              </w:rPr>
              <w:t>Обсяги фінансування</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45"/>
              <w:jc w:val="both"/>
              <w:rPr>
                <w:rFonts w:ascii="Times New Roman" w:hAnsi="Times New Roman" w:cs="Times New Roman"/>
                <w:sz w:val="24"/>
                <w:szCs w:val="24"/>
              </w:rPr>
            </w:pPr>
            <w:r w:rsidRPr="000E35F9">
              <w:rPr>
                <w:rFonts w:ascii="Times New Roman" w:hAnsi="Times New Roman" w:cs="Times New Roman"/>
                <w:sz w:val="24"/>
                <w:szCs w:val="24"/>
              </w:rPr>
              <w:t>Обсяг коштів на кожний окремий рік розглядається у встановленому законодавством України порядку.</w:t>
            </w:r>
          </w:p>
        </w:tc>
      </w:tr>
      <w:tr w:rsidR="000E35F9" w:rsidRPr="000E35F9" w:rsidTr="003643EA">
        <w:tblPrEx>
          <w:tblCellSpacing w:w="-8" w:type="dxa"/>
        </w:tblPrEx>
        <w:trPr>
          <w:tblCellSpacing w:w="-8" w:type="dxa"/>
        </w:trPr>
        <w:tc>
          <w:tcPr>
            <w:tcW w:w="2768"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30"/>
              <w:jc w:val="both"/>
              <w:rPr>
                <w:rFonts w:ascii="Times New Roman" w:hAnsi="Times New Roman" w:cs="Times New Roman"/>
                <w:sz w:val="24"/>
                <w:szCs w:val="24"/>
              </w:rPr>
            </w:pPr>
            <w:r w:rsidRPr="000E35F9">
              <w:rPr>
                <w:rFonts w:ascii="Times New Roman" w:hAnsi="Times New Roman" w:cs="Times New Roman"/>
                <w:sz w:val="24"/>
                <w:szCs w:val="24"/>
              </w:rPr>
              <w:t>Очікувані кінцеві результати реалізації Програми</w:t>
            </w:r>
          </w:p>
        </w:tc>
        <w:tc>
          <w:tcPr>
            <w:tcW w:w="700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удосконалення єдиної системи харчування у загальноосвітніх навчальних закладах;</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забезпечення безкоштовним харчуванням учнів 1-4-х класів та учнів 1-х класів безкоштовним харчуванням молоком;</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створення умов, що сприяють зміцненню здоров'я вихованців та школярів, їх гармонійному розвитку;</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збільшення кількості учнів, охоплених гарячим харчуванням;</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забезпечення якісним харчуванням вихованців та учнів пільгових категорій відповідно до законодавства України;</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поліпшення якості харчування вихованців та школярів;</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формування навичок правильного та здорового харчування;</w:t>
            </w:r>
          </w:p>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впровадження нових технологій в організації харчування.</w:t>
            </w:r>
          </w:p>
        </w:tc>
      </w:tr>
    </w:tbl>
    <w:p w:rsidR="000E35F9" w:rsidRPr="000E35F9" w:rsidRDefault="000E35F9" w:rsidP="000E35F9">
      <w:pPr>
        <w:widowControl w:val="0"/>
        <w:autoSpaceDE w:val="0"/>
        <w:autoSpaceDN w:val="0"/>
        <w:adjustRightInd w:val="0"/>
        <w:jc w:val="center"/>
        <w:rPr>
          <w:rFonts w:ascii="Times New Roman" w:hAnsi="Times New Roman" w:cs="Times New Roman"/>
          <w:b/>
          <w:bCs/>
          <w:sz w:val="24"/>
          <w:szCs w:val="24"/>
        </w:rPr>
      </w:pP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2. ЗАГАЛЬНІ ПОЛОЖЕННЯ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Найважливішими компонентами розвитку особистості дитини є її фізичне, психічне та </w:t>
      </w:r>
      <w:r w:rsidRPr="000E35F9">
        <w:rPr>
          <w:rFonts w:ascii="Times New Roman" w:hAnsi="Times New Roman" w:cs="Times New Roman"/>
          <w:sz w:val="24"/>
          <w:szCs w:val="24"/>
        </w:rPr>
        <w:lastRenderedPageBreak/>
        <w:t>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Одним із основних факторів впливу на здоров'я дітей є повноцінне і раціональне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була розроблена міська Програма «Шкільне харчування» на 2009-2011 роки. За час дії зазначеної програми, виконавцем якої було КП «Комбінат дитячого харчування», створене рішенням 37 сесії Харківської міської ради </w:t>
      </w:r>
      <w:r w:rsidRPr="000E35F9">
        <w:rPr>
          <w:rFonts w:ascii="Times New Roman" w:hAnsi="Times New Roman" w:cs="Times New Roman"/>
          <w:b/>
          <w:bCs/>
          <w:color w:val="000080"/>
          <w:sz w:val="24"/>
          <w:szCs w:val="24"/>
          <w:u w:val="single"/>
        </w:rPr>
        <w:t>від 21.10.2009 № 249/09</w:t>
      </w:r>
      <w:r w:rsidRPr="000E35F9">
        <w:rPr>
          <w:rFonts w:ascii="Times New Roman" w:hAnsi="Times New Roman" w:cs="Times New Roman"/>
          <w:sz w:val="24"/>
          <w:szCs w:val="24"/>
        </w:rPr>
        <w:t>, вдалося вдосконалити діючу систему організації харчування у загальноосвітніх навчальних закладах, замінивши розрізнений підхід до організації харчування з боку організаторів харчування на єдину систему. Харчування школярів здійснюється на основі єдиного перспективного меню; розширено асортимент страв; за рахунок обсягів закупівель зменшено ціну на продукти харчування; збільшено виконання натуральних норм на 4,7%, що складає в середньому по місту 78,7% та охоплення гарячим харчуванням у порівнянні з 2009 роком на 14%, що становить 78%. Раціонально використовуються бюджетні кошти. Тільки за 5 місяців 2010 року зекономлено понад 800 тис. грн., що не спостерігалося впродовж десятка років. За рахунок економії стало можливим підвищити вартість харчування учнів у школах, частково закупити кухонний посуд, інвентар, спецодяг, миючі засоби.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Таким чином, єдина система організації харчування учнів виявилася ефективною і раціональною.</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Міську Програму «Дитяче харчування» на 2012-2015 роки (далі Програму) розроблено на виконання Законів України «Про освіту», «Про загальну середню освіту», «Про дошкільну освіту», «Про охорону дитинства» з метою дотримання наступності, послідовності в процесі удосконалення системи організації харчування вихованців і учнів навчальних закладів комунальної форми власності міста, у продовження дії міської Програми «Шкільне харчування» на 2009-2011 роки.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Усі дошкільні навчальні заклади комунальної власності міста мають харчоблоки, а загальноосвітні навчальні заклади - приміщення їдалень та обідні зали, в яких створені умови для організації гарячого харчування всіх вихованців і школярів 1-11 класів та забезпечення учнів буфетною продукцією.</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Державою гарантується забезпечення харчування вихованців дошкільних навчальних закладів в обсязі 50% від вартості харчування на день, безкоштовне харчування учнів 1-4-х класів та дітей пільгових категорій, тому організація харчування дітей у дошкільних та загальноосвітніх навчальних закладах належить до пріоритетних завдань міської влади.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З 2005 року в загальноосвітніх навчальних закладах комунальної власності міста безкоштовним гарячим харчуванням забезпечуються учні 1-4-х класів та діти пільгових категорій.</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забезпечує координацію процесу організації харчування, контроль за харчовими нормами і якістю продукції, яка надходить до харчоблоків дошкільних навчальних закладів та шкільних їдалень, організацію харчування вихованців в обсязі 50% від вартості харчування на день, безоплатного харчування учнів, дітей пільгових категорій відповідно до ст. 5 Закону України «Про охорону дитинства» та дітей, які за станом здоров'я потребують дієтичного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lastRenderedPageBreak/>
        <w:t xml:space="preserve">Крім того, відповідно до рішення 35 сесії Харківської міської ради </w:t>
      </w:r>
      <w:r w:rsidRPr="000E35F9">
        <w:rPr>
          <w:rFonts w:ascii="Times New Roman" w:hAnsi="Times New Roman" w:cs="Times New Roman"/>
          <w:b/>
          <w:bCs/>
          <w:color w:val="000080"/>
          <w:sz w:val="24"/>
          <w:szCs w:val="24"/>
          <w:u w:val="single"/>
        </w:rPr>
        <w:t>від 29.07.2009 №177/09</w:t>
      </w:r>
      <w:r w:rsidRPr="000E35F9">
        <w:rPr>
          <w:rFonts w:ascii="Times New Roman" w:hAnsi="Times New Roman" w:cs="Times New Roman"/>
          <w:sz w:val="24"/>
          <w:szCs w:val="24"/>
        </w:rPr>
        <w:t xml:space="preserve"> здійснюється харчування молоком учнів 1-х класів загальноосвітніх навчальних закладів комунальної форми власності.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Єдина система організації харчування передбачає наявність єдиного організатора харчування в усіх загальноосвітніх навчальних закладах комунальної власності м. Харкова - комунального підприємства «Комбінат дитячого харчування» - створеного з цією метою рішенням 37 сесії Харківської міської ради 5 скликання </w:t>
      </w:r>
      <w:r w:rsidRPr="000E35F9">
        <w:rPr>
          <w:rFonts w:ascii="Times New Roman" w:hAnsi="Times New Roman" w:cs="Times New Roman"/>
          <w:b/>
          <w:bCs/>
          <w:color w:val="000080"/>
          <w:sz w:val="24"/>
          <w:szCs w:val="24"/>
          <w:u w:val="single"/>
        </w:rPr>
        <w:t>від 21.10.2009 №249/09</w:t>
      </w:r>
      <w:r w:rsidRPr="000E35F9">
        <w:rPr>
          <w:rFonts w:ascii="Times New Roman" w:hAnsi="Times New Roman" w:cs="Times New Roman"/>
          <w:sz w:val="24"/>
          <w:szCs w:val="24"/>
        </w:rPr>
        <w:t xml:space="preserve"> «Про створення комунального підприємства «Комбінат дитячого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Комунальне підприємство «Комбінат дитячого харчування» самостійно забезпечує реалізацію всіх процесів організації харчування у загальноосвітніх навчальних закладах. Контроль за організацією харчування здійснюється Департаментом освіти, управліннями освіти адміністрацій районів Харківської міської ради, загальноосвітніми навчальними закладами.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Організація харчування вихованців дошкільних навчальних закладів, через її специфіку, забезпечується управліннями освіти адміністрацій районів Харківської міської ради та дошкільними навчальними закладами кожним у своїй частині, а саме: управління освіти забезпечують закупівлю і постачання продуктів харчування та продовольчої сировини гарантованої якості, ведення бухгалтерського обліку продуктів харчування та продовольчої сировини, аналітичний облік батьківської плати за харчування (50% від загальної вартості харчування); дошкільні навчальні заклади забезпечують замовлення необхідної кількості продуктів харчування та продовольчої сировини, їх приймання, складання меню-розкладу, виготовлення страв, надання дітям готових страв, ведення обліку дітей, які отримують харчування, контроль за харчуванням, інформування батьків про організацію харчування дітей у закладі. Загальний контроль за організацією харчування у дошкільних навчальних закладах міста здійснюється Департаментом освіти та управліннями освіти адміністрацій районів Харківської міської ради.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Назване комунальне підприємство підконтрольне та підзвітне Органу управління, яким є Департамент освіти Харківської міської ради.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Розробка Програми обумовлена необхідністю створення та забезпечення умов для організації повноцінного і якісного харчування вихованців та школярів міста.</w:t>
      </w: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3. МЕТА ТА ОСНОВНІ ЗАВДАННЯ ПРОГРАМИ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Основна мета Програми - це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впровадження нових форм обслуговування учнів та нових технологій приготування їжі у дошкільних та загальноосвітніх навчальних закладах.</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Основними завданнями Програми є:</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вдосконалити єдину систему організації харчування у загальноосвітніх навчальних закладах;</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удосконалити управління системою організації харчування, оптимізувати витрати на її функціонування;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створити умови для повноцінного харчування вихованців та учнів;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збільшити кількість учнів, охоплених гарячим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lastRenderedPageBreak/>
        <w:t>- забезпечити гарячим харчуванням дітей пільгових категорій;</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оновити технологічне обладнання харчоблоків загальноосвітніх та дошкільних навчальних закладів, забезпечити його утримання у робочому стані.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Реалізація Програми дасть змогу:</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забезпечити безкоштовним харчуванням учнів 1-4-х класів та додатковим харчуванням молоком учнів 1-х класів;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збільшити кількість учнів, які охоплені харчуванням;</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забезпечити якісним харчуванням дітей пільгових категорій;</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формувати навички правильного та здорового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надати збалансоване харчування відповідно до віку і стану здоров'я дітей, урізноманітнити раціон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поліпшити контроль за якістю сировини й готової продукції;</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вдосконалити підходи до організації харчування у загальноосвітніх навчальних закладах і замінити підходи до організації харчування у дошкільних навчальних закладах через створення гнучкої системи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забезпечити раціональне та ефективне використання бюджетних коштів.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Доцільність створення даної Програми обумовлена: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турботою про збереження та поліпшення стану здоров'я дітей;</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необхідністю створення умов для організації повноцінного і якісного харчування як важливої складової для розвитку дитячого організму;</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впровадженням єдиного циклічного меню у всіх дитячих садках і школах міста;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необхідністю вдосконалення єдиної системи організації харчування у загальноосвітніх навчальних закладах та створення єдиної системи харчування у дошкільних навчальних закладах, яка забезпечить раціональне, ефективне і прозоре використання бюджетних коштів.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ОСНОВНІ ЗАХОДИ ПРОГРАМИ</w:t>
      </w:r>
    </w:p>
    <w:tbl>
      <w:tblPr>
        <w:tblW w:w="9825" w:type="dxa"/>
        <w:tblCellSpacing w:w="0" w:type="dxa"/>
        <w:tblInd w:w="105" w:type="dxa"/>
        <w:tblLayout w:type="fixed"/>
        <w:tblCellMar>
          <w:left w:w="105" w:type="dxa"/>
          <w:right w:w="105" w:type="dxa"/>
        </w:tblCellMar>
        <w:tblLook w:val="0000"/>
      </w:tblPr>
      <w:tblGrid>
        <w:gridCol w:w="821"/>
        <w:gridCol w:w="4134"/>
        <w:gridCol w:w="3579"/>
        <w:gridCol w:w="1291"/>
      </w:tblGrid>
      <w:tr w:rsidR="000E35F9" w:rsidRPr="000E35F9" w:rsidTr="003643EA">
        <w:trPr>
          <w:tblCellSpacing w:w="0"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30" w:right="-15"/>
              <w:jc w:val="center"/>
              <w:rPr>
                <w:rFonts w:ascii="Times New Roman" w:hAnsi="Times New Roman" w:cs="Times New Roman"/>
                <w:sz w:val="24"/>
                <w:szCs w:val="24"/>
              </w:rPr>
            </w:pPr>
            <w:r w:rsidRPr="000E35F9">
              <w:rPr>
                <w:rFonts w:ascii="Times New Roman" w:hAnsi="Times New Roman" w:cs="Times New Roman"/>
                <w:sz w:val="24"/>
                <w:szCs w:val="24"/>
              </w:rPr>
              <w:t xml:space="preserve">№ </w:t>
            </w:r>
          </w:p>
          <w:p w:rsidR="000E35F9" w:rsidRPr="000E35F9" w:rsidRDefault="000E35F9" w:rsidP="003643EA">
            <w:pPr>
              <w:widowControl w:val="0"/>
              <w:autoSpaceDE w:val="0"/>
              <w:autoSpaceDN w:val="0"/>
              <w:adjustRightInd w:val="0"/>
              <w:spacing w:line="300" w:lineRule="exact"/>
              <w:ind w:left="-30" w:right="-15"/>
              <w:jc w:val="center"/>
              <w:rPr>
                <w:rFonts w:ascii="Times New Roman" w:hAnsi="Times New Roman" w:cs="Times New Roman"/>
                <w:sz w:val="24"/>
                <w:szCs w:val="24"/>
              </w:rPr>
            </w:pPr>
            <w:r w:rsidRPr="000E35F9">
              <w:rPr>
                <w:rFonts w:ascii="Times New Roman" w:hAnsi="Times New Roman" w:cs="Times New Roman"/>
                <w:sz w:val="24"/>
                <w:szCs w:val="24"/>
              </w:rPr>
              <w:t>п/п</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Заходи</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Виконавці</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105" w:right="-90"/>
              <w:jc w:val="center"/>
              <w:rPr>
                <w:rFonts w:ascii="Times New Roman" w:hAnsi="Times New Roman" w:cs="Times New Roman"/>
                <w:sz w:val="24"/>
                <w:szCs w:val="24"/>
              </w:rPr>
            </w:pPr>
            <w:r w:rsidRPr="000E35F9">
              <w:rPr>
                <w:rFonts w:ascii="Times New Roman" w:hAnsi="Times New Roman" w:cs="Times New Roman"/>
                <w:sz w:val="24"/>
                <w:szCs w:val="24"/>
              </w:rPr>
              <w:t>Термін виконання</w:t>
            </w:r>
          </w:p>
        </w:tc>
      </w:tr>
      <w:tr w:rsidR="000E35F9" w:rsidRPr="000E35F9" w:rsidTr="003643EA">
        <w:tblPrEx>
          <w:tblCellSpacing w:w="-8" w:type="dxa"/>
        </w:tblPrEx>
        <w:trPr>
          <w:tblCellSpacing w:w="-8" w:type="dxa"/>
        </w:trPr>
        <w:tc>
          <w:tcPr>
            <w:tcW w:w="9592" w:type="dxa"/>
            <w:gridSpan w:val="4"/>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ind w:left="105" w:right="-90"/>
              <w:jc w:val="center"/>
              <w:rPr>
                <w:rFonts w:ascii="Times New Roman" w:hAnsi="Times New Roman" w:cs="Times New Roman"/>
                <w:b/>
                <w:bCs/>
                <w:sz w:val="24"/>
                <w:szCs w:val="24"/>
              </w:rPr>
            </w:pPr>
            <w:r w:rsidRPr="000E35F9">
              <w:rPr>
                <w:rFonts w:ascii="Times New Roman" w:hAnsi="Times New Roman" w:cs="Times New Roman"/>
                <w:b/>
                <w:bCs/>
                <w:sz w:val="24"/>
                <w:szCs w:val="24"/>
              </w:rPr>
              <w:t>1. Організаційно-методичне забезпечення</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t>1.1</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Розвиток єдиної системи організації харчування у загальноосвітніх навчальних закладах</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9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 xml:space="preserve">2012-2015 </w:t>
            </w:r>
          </w:p>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lastRenderedPageBreak/>
              <w:t>1.2</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Оформлення інформаційних куточків для учнів та батьків вихованців і учнів щодо харчування дітей</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t>1.3</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Складання та оновлення бази даних дітей, які потребують безкоштовного та дієтичного харчування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t>1.4</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Залучення працівників вищих на­вчальних закладів, медичних установ і наукових центрів до профорієнтаційної та санітарно -просвітницької роботи зі школярами щодо правильного харчування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9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Департамент охорони здоров'я Харківської міської ради, управління освіти адміністрацій районів Харківської міської ради</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t>1.5.</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Організація та проведення нарад, семінарів, виховних заходів щодо формування здорового способу життя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3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районні управління освіти,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t>1.6.</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Залучення педагогічних працівників до розробки науково-дослідницьких учнівських робіт та учнівських проектів з проблем раціонального та збалансованого харчування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3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90"/>
              <w:jc w:val="center"/>
              <w:rPr>
                <w:rFonts w:ascii="Times New Roman" w:hAnsi="Times New Roman" w:cs="Times New Roman"/>
                <w:sz w:val="24"/>
                <w:szCs w:val="24"/>
              </w:rPr>
            </w:pPr>
            <w:r w:rsidRPr="000E35F9">
              <w:rPr>
                <w:rFonts w:ascii="Times New Roman" w:hAnsi="Times New Roman" w:cs="Times New Roman"/>
                <w:sz w:val="24"/>
                <w:szCs w:val="24"/>
              </w:rPr>
              <w:t>1.7</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spacing w:line="300" w:lineRule="exact"/>
              <w:rPr>
                <w:rFonts w:ascii="Times New Roman" w:hAnsi="Times New Roman" w:cs="Times New Roman"/>
                <w:sz w:val="24"/>
                <w:szCs w:val="24"/>
              </w:rPr>
            </w:pPr>
            <w:r w:rsidRPr="000E35F9">
              <w:rPr>
                <w:rFonts w:ascii="Times New Roman" w:hAnsi="Times New Roman" w:cs="Times New Roman"/>
                <w:sz w:val="24"/>
                <w:szCs w:val="24"/>
              </w:rPr>
              <w:t>Проведення секційних засідань у рамках педагогічної конференції з проблем здорового способу життя за участю науковців, представників медичних установ та санітарно-епідемічної служби</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3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Департамент охорони здоров'я Харківської міської ради, управління освіти адміністрацій районів Харківської міської ради,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9592" w:type="dxa"/>
            <w:gridSpan w:val="4"/>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b/>
                <w:bCs/>
                <w:sz w:val="24"/>
                <w:szCs w:val="24"/>
              </w:rPr>
            </w:pPr>
            <w:r w:rsidRPr="000E35F9">
              <w:rPr>
                <w:rFonts w:ascii="Times New Roman" w:hAnsi="Times New Roman" w:cs="Times New Roman"/>
                <w:b/>
                <w:bCs/>
                <w:sz w:val="24"/>
                <w:szCs w:val="24"/>
              </w:rPr>
              <w:t>2. Організація харчування у загальноосвітніх навчальних закладах комунальної</w:t>
            </w:r>
          </w:p>
          <w:p w:rsidR="000E35F9" w:rsidRPr="000E35F9" w:rsidRDefault="000E35F9" w:rsidP="003643EA">
            <w:pPr>
              <w:widowControl w:val="0"/>
              <w:autoSpaceDE w:val="0"/>
              <w:autoSpaceDN w:val="0"/>
              <w:adjustRightInd w:val="0"/>
              <w:ind w:left="-90" w:right="-90"/>
              <w:jc w:val="center"/>
              <w:rPr>
                <w:rFonts w:ascii="Times New Roman" w:hAnsi="Times New Roman" w:cs="Times New Roman"/>
                <w:b/>
                <w:bCs/>
                <w:sz w:val="24"/>
                <w:szCs w:val="24"/>
              </w:rPr>
            </w:pPr>
            <w:r w:rsidRPr="000E35F9">
              <w:rPr>
                <w:rFonts w:ascii="Times New Roman" w:hAnsi="Times New Roman" w:cs="Times New Roman"/>
                <w:b/>
                <w:bCs/>
                <w:sz w:val="24"/>
                <w:szCs w:val="24"/>
              </w:rPr>
              <w:t>власності м. Харкова</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2.1</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Надання фінансової підтримки</w:t>
            </w:r>
          </w:p>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КП «Комбінат дитячого харчування»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2.2</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 xml:space="preserve">Забезпечення безкоштовним </w:t>
            </w:r>
            <w:r w:rsidRPr="000E35F9">
              <w:rPr>
                <w:rFonts w:ascii="Times New Roman" w:hAnsi="Times New Roman" w:cs="Times New Roman"/>
                <w:sz w:val="24"/>
                <w:szCs w:val="24"/>
              </w:rPr>
              <w:lastRenderedPageBreak/>
              <w:t>харчуванням:</w:t>
            </w:r>
          </w:p>
          <w:p w:rsidR="000E35F9" w:rsidRPr="000E35F9" w:rsidRDefault="000E35F9" w:rsidP="003643EA">
            <w:pPr>
              <w:widowControl w:val="0"/>
              <w:tabs>
                <w:tab w:val="left" w:pos="270"/>
              </w:tabs>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 вихованців та учнів пільгових категорій;</w:t>
            </w:r>
          </w:p>
          <w:p w:rsidR="000E35F9" w:rsidRPr="000E35F9" w:rsidRDefault="000E35F9" w:rsidP="003643EA">
            <w:pPr>
              <w:widowControl w:val="0"/>
              <w:tabs>
                <w:tab w:val="left" w:pos="270"/>
              </w:tabs>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 вихованців, які навчаються і виховуються у дошкільних підрозділах у складі навчально-виховних комплексів (50% від вартості харчування на день);</w:t>
            </w:r>
          </w:p>
          <w:p w:rsidR="000E35F9" w:rsidRPr="000E35F9" w:rsidRDefault="000E35F9" w:rsidP="003643EA">
            <w:pPr>
              <w:widowControl w:val="0"/>
              <w:tabs>
                <w:tab w:val="left" w:pos="270"/>
              </w:tabs>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 школярів 1-4 класів;</w:t>
            </w:r>
          </w:p>
          <w:p w:rsidR="000E35F9" w:rsidRPr="000E35F9" w:rsidRDefault="000E35F9" w:rsidP="003643EA">
            <w:pPr>
              <w:widowControl w:val="0"/>
              <w:tabs>
                <w:tab w:val="left" w:pos="270"/>
              </w:tabs>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 молоком учнів 1 -х класів;</w:t>
            </w:r>
          </w:p>
          <w:p w:rsidR="000E35F9" w:rsidRPr="000E35F9" w:rsidRDefault="000E35F9" w:rsidP="003643EA">
            <w:pPr>
              <w:widowControl w:val="0"/>
              <w:tabs>
                <w:tab w:val="left" w:pos="270"/>
              </w:tabs>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 учнів у таборах відпочинку при загальноосвітніх навчальних закладах.</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lastRenderedPageBreak/>
              <w:t xml:space="preserve">Департамент освіти Харківської міської ради, КП «Комбінат </w:t>
            </w:r>
            <w:r w:rsidRPr="000E35F9">
              <w:rPr>
                <w:rFonts w:ascii="Times New Roman" w:hAnsi="Times New Roman" w:cs="Times New Roman"/>
                <w:sz w:val="24"/>
                <w:szCs w:val="24"/>
              </w:rPr>
              <w:lastRenderedPageBreak/>
              <w:t>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lastRenderedPageBreak/>
              <w:t xml:space="preserve">2012-2015 </w:t>
            </w:r>
            <w:r w:rsidRPr="000E35F9">
              <w:rPr>
                <w:rFonts w:ascii="Times New Roman" w:hAnsi="Times New Roman" w:cs="Times New Roman"/>
                <w:sz w:val="24"/>
                <w:szCs w:val="24"/>
              </w:rPr>
              <w:lastRenderedPageBreak/>
              <w:t>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lastRenderedPageBreak/>
              <w:t>2.3</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Організація раціонального харчування з урахуванням віку і стану здоров'я учнів 5-11 класів</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2.4</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Організація дієтичного харчування для дітей, які його потребують</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2.5</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Забезпечення водою гарантованої якості з альтернативних джерел водопостачання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2.6.</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Організація харчування дітей у таборах відпочинку при закладах освіти міста</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t>2.7.</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Дотримання санітарно-гігієнічних норм щодо організації харчування, оптимального режиму роботи їдалень</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90"/>
              <w:jc w:val="center"/>
              <w:rPr>
                <w:rFonts w:ascii="Times New Roman" w:hAnsi="Times New Roman" w:cs="Times New Roman"/>
                <w:sz w:val="24"/>
                <w:szCs w:val="24"/>
              </w:rPr>
            </w:pPr>
            <w:r w:rsidRPr="000E35F9">
              <w:rPr>
                <w:rFonts w:ascii="Times New Roman" w:hAnsi="Times New Roman" w:cs="Times New Roman"/>
                <w:sz w:val="24"/>
                <w:szCs w:val="24"/>
              </w:rPr>
              <w:lastRenderedPageBreak/>
              <w:t>2.8.</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jc w:val="both"/>
              <w:rPr>
                <w:rFonts w:ascii="Times New Roman" w:hAnsi="Times New Roman" w:cs="Times New Roman"/>
                <w:sz w:val="24"/>
                <w:szCs w:val="24"/>
              </w:rPr>
            </w:pPr>
            <w:r w:rsidRPr="000E35F9">
              <w:rPr>
                <w:rFonts w:ascii="Times New Roman" w:hAnsi="Times New Roman" w:cs="Times New Roman"/>
                <w:sz w:val="24"/>
                <w:szCs w:val="24"/>
              </w:rPr>
              <w:t>Проведення тематичних перевірок щодо організації харчування у загальноосвітніх навчальних закладах, здійснення громадського контролю за роботою їдалень</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9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загальноосвітні навчальні заклади м. Харкова, органи самоврядування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9592" w:type="dxa"/>
            <w:gridSpan w:val="4"/>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60"/>
              <w:jc w:val="center"/>
              <w:rPr>
                <w:rFonts w:ascii="Times New Roman" w:hAnsi="Times New Roman" w:cs="Times New Roman"/>
                <w:b/>
                <w:bCs/>
                <w:sz w:val="24"/>
                <w:szCs w:val="24"/>
              </w:rPr>
            </w:pPr>
            <w:r w:rsidRPr="000E35F9">
              <w:rPr>
                <w:rFonts w:ascii="Times New Roman" w:hAnsi="Times New Roman" w:cs="Times New Roman"/>
                <w:b/>
                <w:bCs/>
                <w:sz w:val="24"/>
                <w:szCs w:val="24"/>
              </w:rPr>
              <w:t>3. Організація харчування у дошкільних навчальних закладах комунальної власності м. Харкова</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75" w:right="-75"/>
              <w:jc w:val="center"/>
              <w:rPr>
                <w:rFonts w:ascii="Times New Roman" w:hAnsi="Times New Roman" w:cs="Times New Roman"/>
                <w:sz w:val="24"/>
                <w:szCs w:val="24"/>
              </w:rPr>
            </w:pPr>
            <w:r w:rsidRPr="000E35F9">
              <w:rPr>
                <w:rFonts w:ascii="Times New Roman" w:hAnsi="Times New Roman" w:cs="Times New Roman"/>
                <w:sz w:val="24"/>
                <w:szCs w:val="24"/>
              </w:rPr>
              <w:t>3.1</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75"/>
              <w:jc w:val="both"/>
              <w:rPr>
                <w:rFonts w:ascii="Times New Roman" w:hAnsi="Times New Roman" w:cs="Times New Roman"/>
                <w:sz w:val="24"/>
                <w:szCs w:val="24"/>
              </w:rPr>
            </w:pPr>
            <w:r w:rsidRPr="000E35F9">
              <w:rPr>
                <w:rFonts w:ascii="Times New Roman" w:hAnsi="Times New Roman" w:cs="Times New Roman"/>
                <w:sz w:val="24"/>
                <w:szCs w:val="24"/>
              </w:rPr>
              <w:t>Забезпечення безкоштовним харчуванням вихованців пільгових категорій з розрахунку 100% від вартості харчування на день</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60"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4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75" w:right="-75"/>
              <w:jc w:val="center"/>
              <w:rPr>
                <w:rFonts w:ascii="Times New Roman" w:hAnsi="Times New Roman" w:cs="Times New Roman"/>
                <w:sz w:val="24"/>
                <w:szCs w:val="24"/>
              </w:rPr>
            </w:pPr>
            <w:r w:rsidRPr="000E35F9">
              <w:rPr>
                <w:rFonts w:ascii="Times New Roman" w:hAnsi="Times New Roman" w:cs="Times New Roman"/>
                <w:sz w:val="24"/>
                <w:szCs w:val="24"/>
              </w:rPr>
              <w:t>3.3</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75"/>
              <w:jc w:val="both"/>
              <w:rPr>
                <w:rFonts w:ascii="Times New Roman" w:hAnsi="Times New Roman" w:cs="Times New Roman"/>
                <w:sz w:val="24"/>
                <w:szCs w:val="24"/>
              </w:rPr>
            </w:pPr>
            <w:r w:rsidRPr="000E35F9">
              <w:rPr>
                <w:rFonts w:ascii="Times New Roman" w:hAnsi="Times New Roman" w:cs="Times New Roman"/>
                <w:sz w:val="24"/>
                <w:szCs w:val="24"/>
              </w:rPr>
              <w:t>Забезпечення харчуванням вихованців за рахунок бюджету з розрахунку 50% від вартості харчування на день</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60"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4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75" w:right="-75"/>
              <w:jc w:val="center"/>
              <w:rPr>
                <w:rFonts w:ascii="Times New Roman" w:hAnsi="Times New Roman" w:cs="Times New Roman"/>
                <w:sz w:val="24"/>
                <w:szCs w:val="24"/>
              </w:rPr>
            </w:pPr>
            <w:r w:rsidRPr="000E35F9">
              <w:rPr>
                <w:rFonts w:ascii="Times New Roman" w:hAnsi="Times New Roman" w:cs="Times New Roman"/>
                <w:sz w:val="24"/>
                <w:szCs w:val="24"/>
              </w:rPr>
              <w:t>3.4</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75"/>
              <w:jc w:val="both"/>
              <w:rPr>
                <w:rFonts w:ascii="Times New Roman" w:hAnsi="Times New Roman" w:cs="Times New Roman"/>
                <w:sz w:val="24"/>
                <w:szCs w:val="24"/>
              </w:rPr>
            </w:pPr>
            <w:r w:rsidRPr="000E35F9">
              <w:rPr>
                <w:rFonts w:ascii="Times New Roman" w:hAnsi="Times New Roman" w:cs="Times New Roman"/>
                <w:sz w:val="24"/>
                <w:szCs w:val="24"/>
              </w:rPr>
              <w:t>Забезпечення харчуванням вихованців за кошти, які надійшли до бюджету як батьківська плата за харчування вихованців з розрахунку 50% від вартості харчування на день</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60"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4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75" w:right="-75"/>
              <w:jc w:val="center"/>
              <w:rPr>
                <w:rFonts w:ascii="Times New Roman" w:hAnsi="Times New Roman" w:cs="Times New Roman"/>
                <w:sz w:val="24"/>
                <w:szCs w:val="24"/>
              </w:rPr>
            </w:pPr>
            <w:r w:rsidRPr="000E35F9">
              <w:rPr>
                <w:rFonts w:ascii="Times New Roman" w:hAnsi="Times New Roman" w:cs="Times New Roman"/>
                <w:sz w:val="24"/>
                <w:szCs w:val="24"/>
              </w:rPr>
              <w:t>3.5.</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5" w:right="-75"/>
              <w:jc w:val="both"/>
              <w:rPr>
                <w:rFonts w:ascii="Times New Roman" w:hAnsi="Times New Roman" w:cs="Times New Roman"/>
                <w:sz w:val="24"/>
                <w:szCs w:val="24"/>
              </w:rPr>
            </w:pPr>
            <w:r w:rsidRPr="000E35F9">
              <w:rPr>
                <w:rFonts w:ascii="Times New Roman" w:hAnsi="Times New Roman" w:cs="Times New Roman"/>
                <w:sz w:val="24"/>
                <w:szCs w:val="24"/>
              </w:rPr>
              <w:t>Забезпечення водою гарантованої якості з альтернативних джерел водопостачання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60" w:right="-9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45" w:right="-6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9592" w:type="dxa"/>
            <w:gridSpan w:val="4"/>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45" w:right="-60"/>
              <w:jc w:val="center"/>
              <w:rPr>
                <w:rFonts w:ascii="Times New Roman" w:hAnsi="Times New Roman" w:cs="Times New Roman"/>
                <w:b/>
                <w:bCs/>
                <w:sz w:val="24"/>
                <w:szCs w:val="24"/>
              </w:rPr>
            </w:pPr>
            <w:r w:rsidRPr="000E35F9">
              <w:rPr>
                <w:rFonts w:ascii="Times New Roman" w:hAnsi="Times New Roman" w:cs="Times New Roman"/>
                <w:b/>
                <w:bCs/>
                <w:sz w:val="24"/>
                <w:szCs w:val="24"/>
              </w:rPr>
              <w:t>4. Підвищення якості харчування вихованців та учнів</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75"/>
              <w:jc w:val="center"/>
              <w:rPr>
                <w:rFonts w:ascii="Times New Roman" w:hAnsi="Times New Roman" w:cs="Times New Roman"/>
                <w:sz w:val="24"/>
                <w:szCs w:val="24"/>
              </w:rPr>
            </w:pPr>
            <w:r w:rsidRPr="000E35F9">
              <w:rPr>
                <w:rFonts w:ascii="Times New Roman" w:hAnsi="Times New Roman" w:cs="Times New Roman"/>
                <w:sz w:val="24"/>
                <w:szCs w:val="24"/>
              </w:rPr>
              <w:t>4.1</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Розширення асортименту страв</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6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та дошкільні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75"/>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75"/>
              <w:jc w:val="center"/>
              <w:rPr>
                <w:rFonts w:ascii="Times New Roman" w:hAnsi="Times New Roman" w:cs="Times New Roman"/>
                <w:sz w:val="24"/>
                <w:szCs w:val="24"/>
              </w:rPr>
            </w:pPr>
            <w:r w:rsidRPr="000E35F9">
              <w:rPr>
                <w:rFonts w:ascii="Times New Roman" w:hAnsi="Times New Roman" w:cs="Times New Roman"/>
                <w:sz w:val="24"/>
                <w:szCs w:val="24"/>
              </w:rPr>
              <w:t>4.1.1.</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Розширення асортименту буфетної продукції</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6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75"/>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75"/>
              <w:jc w:val="center"/>
              <w:rPr>
                <w:rFonts w:ascii="Times New Roman" w:hAnsi="Times New Roman" w:cs="Times New Roman"/>
                <w:sz w:val="24"/>
                <w:szCs w:val="24"/>
              </w:rPr>
            </w:pPr>
            <w:r w:rsidRPr="000E35F9">
              <w:rPr>
                <w:rFonts w:ascii="Times New Roman" w:hAnsi="Times New Roman" w:cs="Times New Roman"/>
                <w:sz w:val="24"/>
                <w:szCs w:val="24"/>
              </w:rPr>
              <w:t>4.2</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 xml:space="preserve">Розробка циклічного меню з використанням норм згідно з </w:t>
            </w:r>
            <w:r w:rsidRPr="000E35F9">
              <w:rPr>
                <w:rFonts w:ascii="Times New Roman" w:hAnsi="Times New Roman" w:cs="Times New Roman"/>
                <w:sz w:val="24"/>
                <w:szCs w:val="24"/>
              </w:rPr>
              <w:lastRenderedPageBreak/>
              <w:t>постановою Кабінету Міністрів України від 22.11.2004 №1591 «Про затвердження норм харчування у навчальних та оздоровчих закладах» та продуктів підвищеної харчової і біологічної цінності</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60"/>
              <w:jc w:val="both"/>
              <w:rPr>
                <w:rFonts w:ascii="Times New Roman" w:hAnsi="Times New Roman" w:cs="Times New Roman"/>
                <w:sz w:val="24"/>
                <w:szCs w:val="24"/>
              </w:rPr>
            </w:pPr>
            <w:r w:rsidRPr="000E35F9">
              <w:rPr>
                <w:rFonts w:ascii="Times New Roman" w:hAnsi="Times New Roman" w:cs="Times New Roman"/>
                <w:sz w:val="24"/>
                <w:szCs w:val="24"/>
              </w:rPr>
              <w:lastRenderedPageBreak/>
              <w:t xml:space="preserve">Департамент освіти Харківської міської ради, КП «Комбінат </w:t>
            </w:r>
            <w:r w:rsidRPr="000E35F9">
              <w:rPr>
                <w:rFonts w:ascii="Times New Roman" w:hAnsi="Times New Roman" w:cs="Times New Roman"/>
                <w:sz w:val="24"/>
                <w:szCs w:val="24"/>
              </w:rPr>
              <w:lastRenderedPageBreak/>
              <w:t>дитячого харчування»,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75"/>
              <w:jc w:val="center"/>
              <w:rPr>
                <w:rFonts w:ascii="Times New Roman" w:hAnsi="Times New Roman" w:cs="Times New Roman"/>
                <w:sz w:val="24"/>
                <w:szCs w:val="24"/>
              </w:rPr>
            </w:pPr>
            <w:r w:rsidRPr="000E35F9">
              <w:rPr>
                <w:rFonts w:ascii="Times New Roman" w:hAnsi="Times New Roman" w:cs="Times New Roman"/>
                <w:sz w:val="24"/>
                <w:szCs w:val="24"/>
              </w:rPr>
              <w:lastRenderedPageBreak/>
              <w:t>Щорічно</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75"/>
              <w:jc w:val="center"/>
              <w:rPr>
                <w:rFonts w:ascii="Times New Roman" w:hAnsi="Times New Roman" w:cs="Times New Roman"/>
                <w:sz w:val="24"/>
                <w:szCs w:val="24"/>
              </w:rPr>
            </w:pPr>
            <w:r w:rsidRPr="000E35F9">
              <w:rPr>
                <w:rFonts w:ascii="Times New Roman" w:hAnsi="Times New Roman" w:cs="Times New Roman"/>
                <w:sz w:val="24"/>
                <w:szCs w:val="24"/>
              </w:rPr>
              <w:lastRenderedPageBreak/>
              <w:t>4.3</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Забезпечення С-вітамінізації харчування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6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75"/>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90" w:right="-75"/>
              <w:jc w:val="center"/>
              <w:rPr>
                <w:rFonts w:ascii="Times New Roman" w:hAnsi="Times New Roman" w:cs="Times New Roman"/>
                <w:sz w:val="24"/>
                <w:szCs w:val="24"/>
              </w:rPr>
            </w:pPr>
            <w:r w:rsidRPr="000E35F9">
              <w:rPr>
                <w:rFonts w:ascii="Times New Roman" w:hAnsi="Times New Roman" w:cs="Times New Roman"/>
                <w:sz w:val="24"/>
                <w:szCs w:val="24"/>
              </w:rPr>
              <w:t>4.4</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right="-6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дошкільні, загальноосвітні навчальні заклади м. Харкова,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ind w:left="-105" w:right="-75"/>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4.5</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Організація навчання та удосконалення професійної майстерності персоналу з питань виробництва та використання у харчуванні дітей продуктів і кулінарних виробів підвищеної харчової та біологічної цінності</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Управління освіти адміністрацій районів Харківської міської ради, дошкільні навчальні заклади,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4.6</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Організація конкурсів «На кращу шкільну їдальню», «На кращого кухаря»</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КП «Комбінат дитячого харчування»</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Щорічно</w:t>
            </w:r>
          </w:p>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Січень-травень</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4.7</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Організація роботи щодо підготовки харчоблоків дошкільних навчальних закладів та шкільних їдалень до початку нового навчального року</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КП «Комбінат дитячого харчування»,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Щорічно до 15 серпня</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lastRenderedPageBreak/>
              <w:t>4.8</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Організація роботи щодо оновлення технологічного та холодильного обладнання харчоблоків дошкільних навчальних закладів та шкільних їдалень до початку нового навчального року</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КП «Комбінат дитячого харчування»,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Щорічно</w:t>
            </w:r>
          </w:p>
        </w:tc>
      </w:tr>
      <w:tr w:rsidR="000E35F9" w:rsidRPr="000E35F9" w:rsidTr="003643EA">
        <w:tblPrEx>
          <w:tblCellSpacing w:w="-8" w:type="dxa"/>
        </w:tblPrEx>
        <w:trPr>
          <w:tblCellSpacing w:w="-8" w:type="dxa"/>
        </w:trPr>
        <w:tc>
          <w:tcPr>
            <w:tcW w:w="802"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4.9</w:t>
            </w:r>
          </w:p>
        </w:tc>
        <w:tc>
          <w:tcPr>
            <w:tcW w:w="4036"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Забезпечення утримання технологічного та холодильного обладнання харчоблоків дошкільних та загальноосвітніх навчальних закладів у робочому стані</w:t>
            </w:r>
          </w:p>
        </w:tc>
        <w:tc>
          <w:tcPr>
            <w:tcW w:w="3494"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управління освіти адміністрацій районів Харківської міської ради, КП «Комбінат дитячого харчування», дошкільні, загальноосвітні навчальні заклади м. Харкова</w:t>
            </w:r>
          </w:p>
        </w:tc>
        <w:tc>
          <w:tcPr>
            <w:tcW w:w="1260" w:type="dxa"/>
            <w:tcBorders>
              <w:top w:val="single" w:sz="6" w:space="0" w:color="000000"/>
              <w:left w:val="single" w:sz="6" w:space="0" w:color="000000"/>
              <w:bottom w:val="single" w:sz="6" w:space="0" w:color="000000"/>
              <w:right w:val="single" w:sz="6" w:space="0" w:color="000000"/>
            </w:tcBorders>
          </w:tcPr>
          <w:p w:rsidR="000E35F9" w:rsidRPr="000E35F9" w:rsidRDefault="000E35F9" w:rsidP="003643EA">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2012-2015 роки</w:t>
            </w:r>
          </w:p>
        </w:tc>
      </w:tr>
    </w:tbl>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5. ФІНАНСОВЕ ТА РЕСУРСНЕ ЗАБЕЗПЕЧЕННЯ ПРОГРАМИ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Фінансування Програми здійснюється з бюджету міста Харкова відповідно до кошторису, після затвердження його рішенням сесії Харківської міської ради в межах бюджетних асигнувань, а також за рахунок інших джерел, не заборонених законодавством України.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Бюджетні кошти на організацію харчування учнів загальноосвітніх навчальних закладів комунальної власності м. Харкова перераховуються згідно з Положенням про порядок одержання бюджетних коштів комунальним підприємством «Комбінат дитячого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Кошти бюджету міста Харкова використовуються для забезпечення організації харчування у загальноосвітніх навчальних закладах комунальної власності м. Харкова, а саме: безкоштовне одноразове харчування учнів 1-4 класів, безкоштовне харчування молоком учнів 1-х класів, харчування учнів пільгових категорій в обсязі 100% від вартості харчування на день, учнів у таборах відпочинку при загальноосвітніх навчальних закладах та вихованців, які виховуються у дошкільних підрозділах у складі навчально-виховних комплексів, в обсязі 50% від вартості харчування на день.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Використання коштів здійснюється шляхом перерахування бюджетних асигнувань їх одержувачу: комунальному підприємству «Комбінат дитячого харчування», створеному рішенням 37 сесії Харківської міської ради 5 скликання </w:t>
      </w:r>
      <w:r w:rsidRPr="000E35F9">
        <w:rPr>
          <w:rFonts w:ascii="Times New Roman" w:hAnsi="Times New Roman" w:cs="Times New Roman"/>
          <w:b/>
          <w:bCs/>
          <w:color w:val="000080"/>
          <w:sz w:val="24"/>
          <w:szCs w:val="24"/>
          <w:u w:val="single"/>
        </w:rPr>
        <w:t>від 21.10.2009 №249/09</w:t>
      </w:r>
      <w:r w:rsidRPr="000E35F9">
        <w:rPr>
          <w:rFonts w:ascii="Times New Roman" w:hAnsi="Times New Roman" w:cs="Times New Roman"/>
          <w:sz w:val="24"/>
          <w:szCs w:val="24"/>
        </w:rPr>
        <w:t xml:space="preserve"> «Про створення комунального підприємства «Комбінат дитячого харчування».</w:t>
      </w: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6. ОЧІКУВАНІ РЕЗУЛЬТАТИ ВИКОНАННЯ ПРОГРАМИ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Реалізація основних завдань Програми забезпечить: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створення умов, що сприяють зміцненню здоров'я вихованців та школярів, їх гармонійному розвитку;</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забезпечення якісного та збалансованого харчування вихованців та школярів;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lastRenderedPageBreak/>
        <w:t>- організація харчування вихованців та учнів пільгових категорій (відповідно до законодавства України);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забезпечення безкоштовним харчуванням школярів 1-4-х класів та харчуванням молоком учнів 1-х класів;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збільшення кількості учнів, охоплених гарячим харчуванням;</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формування навичок правильного та здорового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створення централізованої системи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змінення підходу до організації харчування через створення єдиної гнучкої системи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використання бюджетних коштів раціонально і ефективно.</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забезпечення утримання технологічного та холодильного обладнання харчоблоків дошкільних та загальноосвітніх навчальних закладів у робочому стані.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jc w:val="center"/>
        <w:rPr>
          <w:rFonts w:ascii="Times New Roman" w:hAnsi="Times New Roman" w:cs="Times New Roman"/>
          <w:b/>
          <w:bCs/>
          <w:sz w:val="24"/>
          <w:szCs w:val="24"/>
        </w:rPr>
      </w:pPr>
      <w:r w:rsidRPr="000E35F9">
        <w:rPr>
          <w:rFonts w:ascii="Times New Roman" w:hAnsi="Times New Roman" w:cs="Times New Roman"/>
          <w:b/>
          <w:bCs/>
          <w:sz w:val="24"/>
          <w:szCs w:val="24"/>
        </w:rPr>
        <w:t>7. УПРАВЛІННЯ ПРОГРАМОЮ ТА КОНТРОЛЬ ЗА ЇЇ ВИКОНАННЯМ</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Організація виконання Програми покладається на Департамент освіти Харківської міської ради. Контроль за виконанням Програми здійснює Харківська міська рада.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Контроль за ходом реалізації Програми здійснюється постійними комісіями Харківської міської ради з гуманітарних питань (освіта, культура, духовність, молодіжна політика та спорт), з промисловості, економічного розвитку та власності, громадськими організаціями.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Департамент освіти Харківської міської ради забезпечує в установленому порядку повне та якісне виконання заходів Програми та щорічно до 20 грудня поточного року інформує постійну комісію Харківської міської ради з гуманітарних питань про хід її виконання.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Директор Департаменту освіти О.І. Деменко</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ind w:left="5040"/>
        <w:jc w:val="both"/>
        <w:rPr>
          <w:rFonts w:ascii="Times New Roman" w:hAnsi="Times New Roman" w:cs="Times New Roman"/>
          <w:sz w:val="24"/>
          <w:szCs w:val="24"/>
        </w:rPr>
      </w:pPr>
      <w:r w:rsidRPr="000E35F9">
        <w:rPr>
          <w:rFonts w:ascii="Times New Roman" w:hAnsi="Times New Roman" w:cs="Times New Roman"/>
          <w:sz w:val="24"/>
          <w:szCs w:val="24"/>
        </w:rPr>
        <w:t>Додаток № 2</w:t>
      </w:r>
    </w:p>
    <w:p w:rsidR="000E35F9" w:rsidRPr="000E35F9" w:rsidRDefault="000E35F9" w:rsidP="000E35F9">
      <w:pPr>
        <w:widowControl w:val="0"/>
        <w:autoSpaceDE w:val="0"/>
        <w:autoSpaceDN w:val="0"/>
        <w:adjustRightInd w:val="0"/>
        <w:ind w:left="5040"/>
        <w:jc w:val="both"/>
        <w:rPr>
          <w:rFonts w:ascii="Times New Roman" w:hAnsi="Times New Roman" w:cs="Times New Roman"/>
          <w:sz w:val="24"/>
          <w:szCs w:val="24"/>
        </w:rPr>
      </w:pPr>
      <w:r w:rsidRPr="000E35F9">
        <w:rPr>
          <w:rFonts w:ascii="Times New Roman" w:hAnsi="Times New Roman" w:cs="Times New Roman"/>
          <w:sz w:val="24"/>
          <w:szCs w:val="24"/>
        </w:rPr>
        <w:t xml:space="preserve">до рішення 11 сесії Харківської міської ради 6 скликання «Про затвердження міської Програми «Дитяче харчування» на 2012-2015 роки» </w:t>
      </w:r>
    </w:p>
    <w:p w:rsidR="000E35F9" w:rsidRPr="000E35F9" w:rsidRDefault="000E35F9" w:rsidP="000E35F9">
      <w:pPr>
        <w:widowControl w:val="0"/>
        <w:autoSpaceDE w:val="0"/>
        <w:autoSpaceDN w:val="0"/>
        <w:adjustRightInd w:val="0"/>
        <w:ind w:left="5040"/>
        <w:jc w:val="both"/>
        <w:rPr>
          <w:rFonts w:ascii="Times New Roman" w:hAnsi="Times New Roman" w:cs="Times New Roman"/>
          <w:sz w:val="24"/>
          <w:szCs w:val="24"/>
        </w:rPr>
      </w:pPr>
      <w:r w:rsidRPr="000E35F9">
        <w:rPr>
          <w:rFonts w:ascii="Times New Roman" w:hAnsi="Times New Roman" w:cs="Times New Roman"/>
          <w:sz w:val="24"/>
          <w:szCs w:val="24"/>
        </w:rPr>
        <w:t>від 16.11.2011р. № 495/11</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ПОЛОЖЕННЯ</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про порядок одержання бюджетних коштів</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комунальним підприємством «Комбінат дитячого харчування»</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на організацію харчування учнів загальноосвітніх навчальних закладів</w:t>
      </w:r>
    </w:p>
    <w:p w:rsidR="000E35F9" w:rsidRPr="000E35F9" w:rsidRDefault="000E35F9" w:rsidP="000E35F9">
      <w:pPr>
        <w:widowControl w:val="0"/>
        <w:autoSpaceDE w:val="0"/>
        <w:autoSpaceDN w:val="0"/>
        <w:adjustRightInd w:val="0"/>
        <w:spacing w:after="0"/>
        <w:jc w:val="center"/>
        <w:rPr>
          <w:rFonts w:ascii="Times New Roman" w:hAnsi="Times New Roman" w:cs="Times New Roman"/>
          <w:b/>
          <w:bCs/>
          <w:sz w:val="24"/>
          <w:szCs w:val="24"/>
        </w:rPr>
      </w:pPr>
      <w:r w:rsidRPr="000E35F9">
        <w:rPr>
          <w:rFonts w:ascii="Times New Roman" w:hAnsi="Times New Roman" w:cs="Times New Roman"/>
          <w:b/>
          <w:bCs/>
          <w:sz w:val="24"/>
          <w:szCs w:val="24"/>
        </w:rPr>
        <w:t>комунальної власності м. Харкова</w:t>
      </w:r>
    </w:p>
    <w:p w:rsidR="000E35F9" w:rsidRPr="000E35F9" w:rsidRDefault="000E35F9" w:rsidP="000E35F9">
      <w:pPr>
        <w:widowControl w:val="0"/>
        <w:autoSpaceDE w:val="0"/>
        <w:autoSpaceDN w:val="0"/>
        <w:adjustRightInd w:val="0"/>
        <w:spacing w:before="120" w:after="0"/>
        <w:jc w:val="center"/>
        <w:rPr>
          <w:rFonts w:ascii="Times New Roman" w:hAnsi="Times New Roman" w:cs="Times New Roman"/>
          <w:b/>
          <w:bCs/>
          <w:sz w:val="24"/>
          <w:szCs w:val="24"/>
        </w:rPr>
      </w:pPr>
      <w:r w:rsidRPr="000E35F9">
        <w:rPr>
          <w:rFonts w:ascii="Times New Roman" w:hAnsi="Times New Roman" w:cs="Times New Roman"/>
          <w:b/>
          <w:bCs/>
          <w:sz w:val="24"/>
          <w:szCs w:val="24"/>
        </w:rPr>
        <w:t>1. Загальна частина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lastRenderedPageBreak/>
        <w:t xml:space="preserve">Це Положення розроблене на виконання рішення 37 сесії Харківської міської ради 5 скликання </w:t>
      </w:r>
      <w:r w:rsidRPr="000E35F9">
        <w:rPr>
          <w:rFonts w:ascii="Times New Roman" w:hAnsi="Times New Roman" w:cs="Times New Roman"/>
          <w:b/>
          <w:bCs/>
          <w:color w:val="000080"/>
          <w:sz w:val="24"/>
          <w:szCs w:val="24"/>
          <w:u w:val="single"/>
        </w:rPr>
        <w:t>від 21.10.2009 №249/09</w:t>
      </w:r>
      <w:r w:rsidRPr="000E35F9">
        <w:rPr>
          <w:rFonts w:ascii="Times New Roman" w:hAnsi="Times New Roman" w:cs="Times New Roman"/>
          <w:sz w:val="24"/>
          <w:szCs w:val="24"/>
        </w:rPr>
        <w:t xml:space="preserve"> «Про створення комунального підприємства «Комбінат дитячого харчування»», з метою забезпечення організації повноцінного і якісного харчування учнів загальноосвітніх навчальних закладів комунальної форми власності м. Харкова та здійснення дієвого контролю за цільовим використанням бюджетних коштів - видатків на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Організація харчування учнів загальноосвітніх навчальних закладів комунальної форми власності м. Харкова здійснюється комунальним підприємством «Комбінат дитячого харчування» (далі КП «КДХ») як одержувачем бюджетних коштів відповідно до міської Програми «Дитяче харчування» на 2012-2015 роки (далі Програма).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1.3. Щомісячне перерахування бюджетних коштів здійснюється Департаментом освіти Харківської міської ради (далі Орган управління), як розпорядником вищого рівня на рахунок КП «КДХ» - організатора харчування та розпорядника коштів нижчого рівня - з урахуванням помісячного плану використання коштів загального фонду на виконання зазначеної Програми.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1.4. Контроль за цільовим використанням бюджетних коштів, отриманих КП «КДХ», здійснюється Органом управління.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1.5. Для отримання бюджетних коштів КП «КДХ» надає до Органу управління: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копію статуту, завірену нотаріально;</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копію довідки про взяття КП «КДХ» на облік у державній податковій інспекції, підписану керівником та засвідчену печаткою підприємства;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річний план використання бюджетних коштів з помісячним розподілом, погоджений Органом управління та затверджений керівником КП «КДХ». У разі змін обсягів фінансування впродовж фінансового року КП «КДХ» до Органу управління надає довідку про зміни річного та помісячного плану використання бюджетних коштів.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2. Перелік видатків, на які КП «КДХ» отримує бюджетні кошти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2.1. Харчування безкоштовним молоком учнів 1-х класів загальноосвітніх навчальних закладів комунальної форми власності.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2.2. Харчування одноразовими безкоштовними сніданками учнів 1-4-х класів загальноосвітніх навчальних закладів комунальної форми власності.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2.3. Харчування безкоштовними обідами учнів 1-11-х класів загальноосвітніх навчальних закладів комунальної форми власності, які мають пільги згідно із Законом України «Про охорону дитинства».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2.4. Харчування дітей, які виховуються у дошкільних підрозділах у складі навчально-виховних комплексів комунальної форми власності: пільгового контингенту в розмірі 100% від вартості харчування на день, інші діти - 50% від вартості харчування на день.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2.5. Харчування учнів пільгових категорій у таборах відпочинку при загальноосвітніх навчальних закладах.</w:t>
      </w: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3. Порядок розрахунку та перерахування бюджетних коштів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3.1. Проведення усіх операцій з бюджетними коштами здійснюється КП «КДХ» відповідно </w:t>
      </w:r>
      <w:r w:rsidRPr="000E35F9">
        <w:rPr>
          <w:rFonts w:ascii="Times New Roman" w:hAnsi="Times New Roman" w:cs="Times New Roman"/>
          <w:sz w:val="24"/>
          <w:szCs w:val="24"/>
        </w:rPr>
        <w:lastRenderedPageBreak/>
        <w:t>до Порядку обслуговування місцевих бюджетів за видатками, затвердженим Державним казначейством України.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3.2. Для розрахунків щомісячних обсягів бюджетних коштів Органом управління здійснюється щомісячний облік учнів, які забезпечуються безкоштовним харчуванням.</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3.3. Один раз на 6 місяців кожного року управліннями освіти адміністрацій районів Харківської міської ради надаються до Органу управління у паперовому вигляді за особистим підписом керівника навчального закладу завірені печаткою оригінали наказів загальноосвітніх навчальних закладів районів про надання безкоштовного харчування учням 1-4-х класів, дітям, що виховуються у дошкільних підрозділах у складі навчально-виховних комплексів, учням 1-11-х класів, які мають пільги згідно із Законом України «Про охорону дитинства», та підтверджується повним комплектом документів: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ксерокопією свідоцтва про народження;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довідкою з місця проживання про склад сім'ї;</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та для дітей сиріт, і дітей, позбавлених батьківського піклування: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ксерокопію документу, який підтверджує статус дитини;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для дітей із малозабезпечених сімей: довідку з районного управління праці та соціального захисту населення про статус малозабезпеченої сім'ї.</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3.4. Упродовж фінансового року керівниками навчальних закладів до зазначених наказів можуть вноситись зміни, про що інформується Орган управління поданням відповідних документів.</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3.5. Відповідальність за недостовірну інформацію, надану в наказах, а також за відсутність інформації покладається на начальників управлінь освіти адміністрацій районів Харківської міської ради .</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3.6. На 05 число кожного місяця, наступного за звітним, управліннями освіти адміністрацій районів Харківської міської ради до Органу управління надаються фінансові звіти за кожним навчальним закладом та зведені по району (додається) щодо фактичного харчування учнів загальноосвітніх навчальних закладів району за місяць за бюджетні кошти, а також надає акт звіряння з КП «КДХ» про відповідність наданої звітності фактичним витратам за звітністю КП «КДХ».</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3.7. Розрахунок обсягів бюджетних коштів, витрачених на харчування, здійснюється за формулами: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3.7.1. За організацію безкоштовного харчування учнів 1-4-х класів за формулою: </w:t>
      </w:r>
    </w:p>
    <w:p w:rsidR="000E35F9" w:rsidRPr="000E35F9" w:rsidRDefault="000E35F9" w:rsidP="000E35F9">
      <w:pPr>
        <w:widowControl w:val="0"/>
        <w:autoSpaceDE w:val="0"/>
        <w:autoSpaceDN w:val="0"/>
        <w:adjustRightInd w:val="0"/>
        <w:spacing w:before="120" w:after="120"/>
        <w:ind w:firstLine="570"/>
        <w:jc w:val="center"/>
        <w:rPr>
          <w:rFonts w:ascii="Times New Roman" w:hAnsi="Times New Roman" w:cs="Times New Roman"/>
          <w:sz w:val="24"/>
          <w:szCs w:val="24"/>
        </w:rPr>
      </w:pPr>
      <w:r w:rsidRPr="000E35F9">
        <w:rPr>
          <w:rFonts w:ascii="Times New Roman" w:hAnsi="Times New Roman" w:cs="Times New Roman"/>
          <w:sz w:val="24"/>
          <w:szCs w:val="24"/>
        </w:rPr>
        <w:t>З х В х Д,</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де З - загальна кількість учнів 1-4-х класів загальноосвітніх навчальних закладів комунальної форми власності,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В - вартість харчування одного учня в день; </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 кількість днів харчування на місяць.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3.7.2. За організацію безкоштовного харчування молоком учнів 1-х класів за формулою:</w:t>
      </w:r>
    </w:p>
    <w:p w:rsidR="000E35F9" w:rsidRPr="000E35F9" w:rsidRDefault="000E35F9" w:rsidP="000E35F9">
      <w:pPr>
        <w:widowControl w:val="0"/>
        <w:autoSpaceDE w:val="0"/>
        <w:autoSpaceDN w:val="0"/>
        <w:adjustRightInd w:val="0"/>
        <w:spacing w:before="120" w:after="120"/>
        <w:ind w:firstLine="570"/>
        <w:jc w:val="center"/>
        <w:rPr>
          <w:rFonts w:ascii="Times New Roman" w:hAnsi="Times New Roman" w:cs="Times New Roman"/>
          <w:sz w:val="24"/>
          <w:szCs w:val="24"/>
        </w:rPr>
      </w:pPr>
      <w:r w:rsidRPr="000E35F9">
        <w:rPr>
          <w:rFonts w:ascii="Times New Roman" w:hAnsi="Times New Roman" w:cs="Times New Roman"/>
          <w:sz w:val="24"/>
          <w:szCs w:val="24"/>
        </w:rPr>
        <w:t>З х В</w:t>
      </w:r>
      <w:r w:rsidRPr="000E35F9">
        <w:rPr>
          <w:rFonts w:ascii="Times New Roman" w:hAnsi="Times New Roman" w:cs="Times New Roman"/>
          <w:sz w:val="24"/>
          <w:szCs w:val="24"/>
          <w:vertAlign w:val="subscript"/>
        </w:rPr>
        <w:t>м</w:t>
      </w:r>
      <w:r w:rsidRPr="000E35F9">
        <w:rPr>
          <w:rFonts w:ascii="Times New Roman" w:hAnsi="Times New Roman" w:cs="Times New Roman"/>
          <w:sz w:val="24"/>
          <w:szCs w:val="24"/>
        </w:rPr>
        <w:t xml:space="preserve"> х Д</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lastRenderedPageBreak/>
        <w:t xml:space="preserve">де З - загальна кількість учнів 1-х класів загальноосвітніх навчальних закладів комунальної форми власності, </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В</w:t>
      </w:r>
      <w:r w:rsidRPr="000E35F9">
        <w:rPr>
          <w:rFonts w:ascii="Times New Roman" w:hAnsi="Times New Roman" w:cs="Times New Roman"/>
          <w:sz w:val="24"/>
          <w:szCs w:val="24"/>
          <w:vertAlign w:val="subscript"/>
        </w:rPr>
        <w:t>м</w:t>
      </w:r>
      <w:r w:rsidRPr="000E35F9">
        <w:rPr>
          <w:rFonts w:ascii="Times New Roman" w:hAnsi="Times New Roman" w:cs="Times New Roman"/>
          <w:sz w:val="24"/>
          <w:szCs w:val="24"/>
        </w:rPr>
        <w:t xml:space="preserve"> - вартість 1 порції молока; </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 -  кількість днів харчування молоком на місяць.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3.7.3. За організацію безкоштовного харчування учнів 1-11-х класів, пільгових категорій (в тому числі у таборах відпочинку при загальноосвітніх навчальних закладах) за формулою:</w:t>
      </w:r>
    </w:p>
    <w:p w:rsidR="000E35F9" w:rsidRPr="000E35F9" w:rsidRDefault="000E35F9" w:rsidP="000E35F9">
      <w:pPr>
        <w:widowControl w:val="0"/>
        <w:autoSpaceDE w:val="0"/>
        <w:autoSpaceDN w:val="0"/>
        <w:adjustRightInd w:val="0"/>
        <w:jc w:val="center"/>
        <w:rPr>
          <w:rFonts w:ascii="Times New Roman" w:hAnsi="Times New Roman" w:cs="Times New Roman"/>
          <w:sz w:val="24"/>
          <w:szCs w:val="24"/>
        </w:rPr>
      </w:pPr>
      <w:r w:rsidRPr="000E35F9">
        <w:rPr>
          <w:rFonts w:ascii="Times New Roman" w:hAnsi="Times New Roman" w:cs="Times New Roman"/>
          <w:sz w:val="24"/>
          <w:szCs w:val="24"/>
        </w:rPr>
        <w:t>З х В х Д</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де З - загальна кількість учнів 1-11-х класів загальноосвітніх навчальних закладів комунальної форми власності, які мають пільги згідно із Законом України «Про охорону дитинства»,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В - вартість харчування одного учня пільгового контингенту в день;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 кількість днів харчування на місяць (у таборі відпочинку за зміну).</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3.7.4. За організацію харчування дітей пільгового контингенту та дітей, які виховуються у дошкільних підрозділах у складі навчально-виховних комплексів, за формулою:</w:t>
      </w:r>
    </w:p>
    <w:p w:rsidR="000E35F9" w:rsidRPr="000E35F9" w:rsidRDefault="000E35F9" w:rsidP="000E35F9">
      <w:pPr>
        <w:widowControl w:val="0"/>
        <w:autoSpaceDE w:val="0"/>
        <w:autoSpaceDN w:val="0"/>
        <w:adjustRightInd w:val="0"/>
        <w:spacing w:before="120" w:after="120"/>
        <w:ind w:firstLine="570"/>
        <w:jc w:val="center"/>
        <w:rPr>
          <w:rFonts w:ascii="Times New Roman" w:hAnsi="Times New Roman" w:cs="Times New Roman"/>
          <w:sz w:val="24"/>
          <w:szCs w:val="24"/>
        </w:rPr>
      </w:pPr>
      <w:r w:rsidRPr="000E35F9">
        <w:rPr>
          <w:rFonts w:ascii="Times New Roman" w:hAnsi="Times New Roman" w:cs="Times New Roman"/>
          <w:sz w:val="24"/>
          <w:szCs w:val="24"/>
        </w:rPr>
        <w:t>З</w:t>
      </w:r>
      <w:r w:rsidRPr="000E35F9">
        <w:rPr>
          <w:rFonts w:ascii="Times New Roman" w:hAnsi="Times New Roman" w:cs="Times New Roman"/>
          <w:sz w:val="24"/>
          <w:szCs w:val="24"/>
          <w:vertAlign w:val="subscript"/>
        </w:rPr>
        <w:t>1</w:t>
      </w:r>
      <w:r w:rsidRPr="000E35F9">
        <w:rPr>
          <w:rFonts w:ascii="Times New Roman" w:hAnsi="Times New Roman" w:cs="Times New Roman"/>
          <w:sz w:val="24"/>
          <w:szCs w:val="24"/>
        </w:rPr>
        <w:t xml:space="preserve"> х В</w:t>
      </w:r>
      <w:r w:rsidRPr="000E35F9">
        <w:rPr>
          <w:rFonts w:ascii="Times New Roman" w:hAnsi="Times New Roman" w:cs="Times New Roman"/>
          <w:sz w:val="24"/>
          <w:szCs w:val="24"/>
          <w:vertAlign w:val="subscript"/>
        </w:rPr>
        <w:t>1</w:t>
      </w:r>
      <w:r w:rsidRPr="000E35F9">
        <w:rPr>
          <w:rFonts w:ascii="Times New Roman" w:hAnsi="Times New Roman" w:cs="Times New Roman"/>
          <w:sz w:val="24"/>
          <w:szCs w:val="24"/>
        </w:rPr>
        <w:t xml:space="preserve"> х Д</w:t>
      </w:r>
      <w:r w:rsidRPr="000E35F9">
        <w:rPr>
          <w:rFonts w:ascii="Times New Roman" w:hAnsi="Times New Roman" w:cs="Times New Roman"/>
          <w:sz w:val="24"/>
          <w:szCs w:val="24"/>
          <w:vertAlign w:val="subscript"/>
        </w:rPr>
        <w:t>1</w:t>
      </w:r>
      <w:r w:rsidRPr="000E35F9">
        <w:rPr>
          <w:rFonts w:ascii="Times New Roman" w:hAnsi="Times New Roman" w:cs="Times New Roman"/>
          <w:sz w:val="24"/>
          <w:szCs w:val="24"/>
        </w:rPr>
        <w:t xml:space="preserve"> + З</w:t>
      </w:r>
      <w:r w:rsidRPr="000E35F9">
        <w:rPr>
          <w:rFonts w:ascii="Times New Roman" w:hAnsi="Times New Roman" w:cs="Times New Roman"/>
          <w:sz w:val="24"/>
          <w:szCs w:val="24"/>
          <w:vertAlign w:val="subscript"/>
        </w:rPr>
        <w:t>2</w:t>
      </w:r>
      <w:r w:rsidRPr="000E35F9">
        <w:rPr>
          <w:rFonts w:ascii="Times New Roman" w:hAnsi="Times New Roman" w:cs="Times New Roman"/>
          <w:sz w:val="24"/>
          <w:szCs w:val="24"/>
        </w:rPr>
        <w:t xml:space="preserve"> х В</w:t>
      </w:r>
      <w:r w:rsidRPr="000E35F9">
        <w:rPr>
          <w:rFonts w:ascii="Times New Roman" w:hAnsi="Times New Roman" w:cs="Times New Roman"/>
          <w:sz w:val="24"/>
          <w:szCs w:val="24"/>
          <w:vertAlign w:val="subscript"/>
        </w:rPr>
        <w:t>2</w:t>
      </w:r>
      <w:r w:rsidRPr="000E35F9">
        <w:rPr>
          <w:rFonts w:ascii="Times New Roman" w:hAnsi="Times New Roman" w:cs="Times New Roman"/>
          <w:sz w:val="24"/>
          <w:szCs w:val="24"/>
        </w:rPr>
        <w:t xml:space="preserve"> х Д</w:t>
      </w:r>
      <w:r w:rsidRPr="000E35F9">
        <w:rPr>
          <w:rFonts w:ascii="Times New Roman" w:hAnsi="Times New Roman" w:cs="Times New Roman"/>
          <w:sz w:val="24"/>
          <w:szCs w:val="24"/>
          <w:vertAlign w:val="subscript"/>
        </w:rPr>
        <w:t>2</w:t>
      </w:r>
      <w:r w:rsidRPr="000E35F9">
        <w:rPr>
          <w:rFonts w:ascii="Times New Roman" w:hAnsi="Times New Roman" w:cs="Times New Roman"/>
          <w:sz w:val="24"/>
          <w:szCs w:val="24"/>
        </w:rPr>
        <w:t xml:space="preserve"> х 50%</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де З</w:t>
      </w:r>
      <w:r w:rsidRPr="000E35F9">
        <w:rPr>
          <w:rFonts w:ascii="Times New Roman" w:hAnsi="Times New Roman" w:cs="Times New Roman"/>
          <w:sz w:val="24"/>
          <w:szCs w:val="24"/>
          <w:vertAlign w:val="subscript"/>
        </w:rPr>
        <w:t>1</w:t>
      </w:r>
      <w:r w:rsidRPr="000E35F9">
        <w:rPr>
          <w:rFonts w:ascii="Times New Roman" w:hAnsi="Times New Roman" w:cs="Times New Roman"/>
          <w:sz w:val="24"/>
          <w:szCs w:val="24"/>
        </w:rPr>
        <w:t xml:space="preserve"> - загальна кількість дітей, які виховуються у дошкільних підрозділах у складі навчально-виховних комплексів комунальної форми власності, та мають пільги згідно із Законом України «Про охорону дитинства»,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В</w:t>
      </w:r>
      <w:r w:rsidRPr="000E35F9">
        <w:rPr>
          <w:rFonts w:ascii="Times New Roman" w:hAnsi="Times New Roman" w:cs="Times New Roman"/>
          <w:sz w:val="24"/>
          <w:szCs w:val="24"/>
          <w:vertAlign w:val="subscript"/>
        </w:rPr>
        <w:t>1</w:t>
      </w:r>
      <w:r w:rsidRPr="000E35F9">
        <w:rPr>
          <w:rFonts w:ascii="Times New Roman" w:hAnsi="Times New Roman" w:cs="Times New Roman"/>
          <w:sz w:val="24"/>
          <w:szCs w:val="24"/>
        </w:rPr>
        <w:t>- вартість харчування одного учня пільгового контингенту в день;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w:t>
      </w:r>
      <w:r w:rsidRPr="000E35F9">
        <w:rPr>
          <w:rFonts w:ascii="Times New Roman" w:hAnsi="Times New Roman" w:cs="Times New Roman"/>
          <w:sz w:val="24"/>
          <w:szCs w:val="24"/>
          <w:vertAlign w:val="subscript"/>
        </w:rPr>
        <w:t>1</w:t>
      </w:r>
      <w:r w:rsidRPr="000E35F9">
        <w:rPr>
          <w:rFonts w:ascii="Times New Roman" w:hAnsi="Times New Roman" w:cs="Times New Roman"/>
          <w:sz w:val="24"/>
          <w:szCs w:val="24"/>
        </w:rPr>
        <w:t xml:space="preserve"> - кількість днів харчування на місяць.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З</w:t>
      </w:r>
      <w:r w:rsidRPr="000E35F9">
        <w:rPr>
          <w:rFonts w:ascii="Times New Roman" w:hAnsi="Times New Roman" w:cs="Times New Roman"/>
          <w:sz w:val="24"/>
          <w:szCs w:val="24"/>
          <w:vertAlign w:val="subscript"/>
        </w:rPr>
        <w:t>2</w:t>
      </w:r>
      <w:r w:rsidRPr="000E35F9">
        <w:rPr>
          <w:rFonts w:ascii="Times New Roman" w:hAnsi="Times New Roman" w:cs="Times New Roman"/>
          <w:sz w:val="24"/>
          <w:szCs w:val="24"/>
        </w:rPr>
        <w:t xml:space="preserve"> - загальна кількість дітей, які виховуються у дошкільних підрозділах у складі навчально-виховних комплексів комунальної форми власності, та не мають право на пільгове харчування;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В</w:t>
      </w:r>
      <w:r w:rsidRPr="000E35F9">
        <w:rPr>
          <w:rFonts w:ascii="Times New Roman" w:hAnsi="Times New Roman" w:cs="Times New Roman"/>
          <w:sz w:val="24"/>
          <w:szCs w:val="24"/>
          <w:vertAlign w:val="subscript"/>
        </w:rPr>
        <w:t>2</w:t>
      </w:r>
      <w:r w:rsidRPr="000E35F9">
        <w:rPr>
          <w:rFonts w:ascii="Times New Roman" w:hAnsi="Times New Roman" w:cs="Times New Roman"/>
          <w:sz w:val="24"/>
          <w:szCs w:val="24"/>
        </w:rPr>
        <w:t>- вартість харчування одного учня пільгового контингенту в день;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w:t>
      </w:r>
      <w:r w:rsidRPr="000E35F9">
        <w:rPr>
          <w:rFonts w:ascii="Times New Roman" w:hAnsi="Times New Roman" w:cs="Times New Roman"/>
          <w:sz w:val="24"/>
          <w:szCs w:val="24"/>
          <w:vertAlign w:val="subscript"/>
        </w:rPr>
        <w:t>2</w:t>
      </w:r>
      <w:r w:rsidRPr="000E35F9">
        <w:rPr>
          <w:rFonts w:ascii="Times New Roman" w:hAnsi="Times New Roman" w:cs="Times New Roman"/>
          <w:sz w:val="24"/>
          <w:szCs w:val="24"/>
        </w:rPr>
        <w:t xml:space="preserve"> - кількість днів харчування на місяць.</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3.7.5. Вартість харчування одного учня на день (В) включає валові витрати на організацію такого харчування, які включають прямі та непрямі валові витрати (В = В</w:t>
      </w:r>
      <w:r w:rsidRPr="000E35F9">
        <w:rPr>
          <w:rFonts w:ascii="Times New Roman" w:hAnsi="Times New Roman" w:cs="Times New Roman"/>
          <w:sz w:val="24"/>
          <w:szCs w:val="24"/>
          <w:vertAlign w:val="subscript"/>
        </w:rPr>
        <w:t>вп</w:t>
      </w:r>
      <w:r w:rsidRPr="000E35F9">
        <w:rPr>
          <w:rFonts w:ascii="Times New Roman" w:hAnsi="Times New Roman" w:cs="Times New Roman"/>
          <w:sz w:val="24"/>
          <w:szCs w:val="24"/>
        </w:rPr>
        <w:t xml:space="preserve"> + В</w:t>
      </w:r>
      <w:r w:rsidRPr="000E35F9">
        <w:rPr>
          <w:rFonts w:ascii="Times New Roman" w:hAnsi="Times New Roman" w:cs="Times New Roman"/>
          <w:sz w:val="24"/>
          <w:szCs w:val="24"/>
          <w:vertAlign w:val="subscript"/>
        </w:rPr>
        <w:t>вн</w:t>
      </w:r>
      <w:r w:rsidRPr="000E35F9">
        <w:rPr>
          <w:rFonts w:ascii="Times New Roman" w:hAnsi="Times New Roman" w:cs="Times New Roman"/>
          <w:sz w:val="24"/>
          <w:szCs w:val="24"/>
        </w:rPr>
        <w:t>, де В</w:t>
      </w:r>
      <w:r w:rsidRPr="000E35F9">
        <w:rPr>
          <w:rFonts w:ascii="Times New Roman" w:hAnsi="Times New Roman" w:cs="Times New Roman"/>
          <w:sz w:val="24"/>
          <w:szCs w:val="24"/>
          <w:vertAlign w:val="subscript"/>
        </w:rPr>
        <w:t>вп</w:t>
      </w:r>
      <w:r w:rsidRPr="000E35F9">
        <w:rPr>
          <w:rFonts w:ascii="Times New Roman" w:hAnsi="Times New Roman" w:cs="Times New Roman"/>
          <w:sz w:val="24"/>
          <w:szCs w:val="24"/>
        </w:rPr>
        <w:t xml:space="preserve"> - витрати валові прямі, В</w:t>
      </w:r>
      <w:r w:rsidRPr="000E35F9">
        <w:rPr>
          <w:rFonts w:ascii="Times New Roman" w:hAnsi="Times New Roman" w:cs="Times New Roman"/>
          <w:sz w:val="24"/>
          <w:szCs w:val="24"/>
          <w:vertAlign w:val="subscript"/>
        </w:rPr>
        <w:t>вн</w:t>
      </w:r>
      <w:r w:rsidRPr="000E35F9">
        <w:rPr>
          <w:rFonts w:ascii="Times New Roman" w:hAnsi="Times New Roman" w:cs="Times New Roman"/>
          <w:sz w:val="24"/>
          <w:szCs w:val="24"/>
        </w:rPr>
        <w:t xml:space="preserve"> - витрати валові непрямі).</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До прямих валових витрат включаються вартість продуктів харчування та продовольчої сировини, оплата праці кухарів та обслуговуючого персоналу КП «КДХ», відрахування на загальнообов'язкове державне соціальне страхування та цільових фондів, амортизація обладнання.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До непрямих валових витрат включаються загальновиробничі та загальногосподарчі витрати, в тому числі заробітна плата адміністрації КП «КДХ».</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3.8. Для розрахунків обсягів видатків, які будуть здійснюватись у наступних бюджетних періодах за звітним, КП «КДХ» обліковує витрати на забезпечення харчуванням учнів загальноосвітніх навчальних закладів категорій, визначених у пунктах 2.1, 2.2, 2.3, 2.4 цього Положення за минулі звітні періоди.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3.9. За результатами звірки фінансових звітів (актів звірки), отриманих від управлінь освіти адміністрацій районів Харківської міської ради, та фінансового звіту КП «КДХ» Органом </w:t>
      </w:r>
      <w:r w:rsidRPr="000E35F9">
        <w:rPr>
          <w:rFonts w:ascii="Times New Roman" w:hAnsi="Times New Roman" w:cs="Times New Roman"/>
          <w:sz w:val="24"/>
          <w:szCs w:val="24"/>
        </w:rPr>
        <w:lastRenderedPageBreak/>
        <w:t>управління складається акт звірки, який підписується двома сторонами.</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3.10. Орган управління здійснює заходи щодо перерахування бюджетних коштів відповідно до помісячного плану асигнувань на виконання Програми на реєстраційний рахунок КП «КДХ» після отримання фінансування на особовий рахунок Органу управління, відкритий в органах Державного казначейства.</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3.11. КП «КДХ» використовує отримані бюджетні кошти відповідно до плану використання бюджетних коштів за призначенням.</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3.12. КП «КДХ» до Органу управління та органу Державного казначейства щомісячно надає звіт про надходження та використання коштів загального фонду відповідно до Порядку складання фінансової звітності розпорядниками та одержувачами бюджетних коштів.</w:t>
      </w:r>
    </w:p>
    <w:p w:rsidR="000E35F9" w:rsidRPr="000E35F9" w:rsidRDefault="000E35F9" w:rsidP="000E35F9">
      <w:pPr>
        <w:widowControl w:val="0"/>
        <w:autoSpaceDE w:val="0"/>
        <w:autoSpaceDN w:val="0"/>
        <w:adjustRightInd w:val="0"/>
        <w:spacing w:before="120" w:after="120"/>
        <w:jc w:val="center"/>
        <w:rPr>
          <w:rFonts w:ascii="Times New Roman" w:hAnsi="Times New Roman" w:cs="Times New Roman"/>
          <w:b/>
          <w:bCs/>
          <w:sz w:val="24"/>
          <w:szCs w:val="24"/>
        </w:rPr>
      </w:pPr>
      <w:r w:rsidRPr="000E35F9">
        <w:rPr>
          <w:rFonts w:ascii="Times New Roman" w:hAnsi="Times New Roman" w:cs="Times New Roman"/>
          <w:b/>
          <w:bCs/>
          <w:sz w:val="24"/>
          <w:szCs w:val="24"/>
        </w:rPr>
        <w:t>4. Заключні положення</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 xml:space="preserve">4.1. Відповідальність за своєчасність здійснення достовірних і законних розрахунків обсягів бюджетних коштів на організацію харчування учнів загальноосвітніх навчальних закладів комунальної форми власності м. Харкова покладається на керівника Органу управління та начальника відділу бухгалтерського обліку та звітності - головного бухгалтера Органу управління. </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4.2. Відповідальність за нецільове використання бюджетних коштів покладається на одержувача цих коштів - КП «КДХ».</w:t>
      </w: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p>
    <w:p w:rsidR="000E35F9" w:rsidRPr="000E35F9" w:rsidRDefault="000E35F9" w:rsidP="000E35F9">
      <w:pPr>
        <w:widowControl w:val="0"/>
        <w:autoSpaceDE w:val="0"/>
        <w:autoSpaceDN w:val="0"/>
        <w:adjustRightInd w:val="0"/>
        <w:spacing w:before="120" w:after="120"/>
        <w:ind w:firstLine="570"/>
        <w:jc w:val="both"/>
        <w:rPr>
          <w:rFonts w:ascii="Times New Roman" w:hAnsi="Times New Roman" w:cs="Times New Roman"/>
          <w:sz w:val="24"/>
          <w:szCs w:val="24"/>
        </w:rPr>
      </w:pPr>
      <w:r w:rsidRPr="000E35F9">
        <w:rPr>
          <w:rFonts w:ascii="Times New Roman" w:hAnsi="Times New Roman" w:cs="Times New Roman"/>
          <w:sz w:val="24"/>
          <w:szCs w:val="24"/>
        </w:rPr>
        <w:t>Директор Департаменту освіти О.І. Деменко</w:t>
      </w:r>
    </w:p>
    <w:p w:rsidR="007F439E" w:rsidRPr="000E35F9" w:rsidRDefault="007F439E">
      <w:pPr>
        <w:rPr>
          <w:rFonts w:ascii="Times New Roman" w:hAnsi="Times New Roman" w:cs="Times New Roman"/>
          <w:sz w:val="24"/>
          <w:szCs w:val="24"/>
        </w:rPr>
      </w:pPr>
    </w:p>
    <w:p w:rsidR="000E35F9" w:rsidRPr="000E35F9" w:rsidRDefault="000E35F9">
      <w:pPr>
        <w:rPr>
          <w:rFonts w:ascii="Times New Roman" w:hAnsi="Times New Roman" w:cs="Times New Roman"/>
          <w:sz w:val="24"/>
          <w:szCs w:val="24"/>
          <w:lang w:val="uk-UA"/>
        </w:rPr>
      </w:pPr>
    </w:p>
    <w:sectPr w:rsidR="000E35F9" w:rsidRPr="000E35F9" w:rsidSect="000E35F9">
      <w:pgSz w:w="11906" w:h="16838"/>
      <w:pgMar w:top="993"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35F9"/>
    <w:rsid w:val="000E35F9"/>
    <w:rsid w:val="003A7642"/>
    <w:rsid w:val="007F4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5024</Words>
  <Characters>28641</Characters>
  <Application>Microsoft Office Word</Application>
  <DocSecurity>0</DocSecurity>
  <Lines>238</Lines>
  <Paragraphs>67</Paragraphs>
  <ScaleCrop>false</ScaleCrop>
  <Company>Reanimator Extreme Edition</Company>
  <LinksUpToDate>false</LinksUpToDate>
  <CharactersWithSpaces>33598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2017-01-12T17:20:00Z</dcterms:created>
  <dcterms:modified xsi:type="dcterms:W3CDTF">2017-01-12T17:20:00Z</dcterms:modified>
</cp:coreProperties>
</file>